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EC72C" w14:textId="4771157D" w:rsidR="00B12CD0" w:rsidRPr="00967CFB" w:rsidRDefault="00B12CD0" w:rsidP="00B12CD0">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012D4F">
        <w:rPr>
          <w:rFonts w:ascii="Arial" w:hAnsi="Arial" w:cs="Arial"/>
          <w:b/>
          <w:bCs/>
          <w:sz w:val="28"/>
        </w:rPr>
        <w:t>7748</w:t>
      </w:r>
      <w:r w:rsidR="00F06C29" w:rsidRPr="00F06C29">
        <w:t xml:space="preserve"> </w:t>
      </w:r>
    </w:p>
    <w:p w14:paraId="626BCE81" w14:textId="5A52E576" w:rsidR="00B12CD0" w:rsidRPr="009513AC" w:rsidRDefault="00B12CD0" w:rsidP="00B12C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C5C5804" w14:textId="3889E04E" w:rsidR="001B3146" w:rsidRDefault="001B3146" w:rsidP="1F8FDD16">
      <w:pPr>
        <w:pStyle w:val="paragraph"/>
        <w:spacing w:beforeAutospacing="0" w:after="0" w:afterAutospacing="0" w:line="240" w:lineRule="auto"/>
        <w:textAlignment w:val="baseline"/>
        <w:rPr>
          <w:rFonts w:ascii="Arial" w:hAnsi="Arial" w:cs="Arial"/>
          <w:color w:val="3B3B39"/>
          <w:sz w:val="18"/>
          <w:szCs w:val="18"/>
          <w:shd w:val="clear" w:color="auto" w:fill="FFFFFF"/>
        </w:rPr>
      </w:pPr>
    </w:p>
    <w:p w14:paraId="277986CD" w14:textId="77777777" w:rsidR="00EC088F" w:rsidRPr="000A6537" w:rsidRDefault="00EC088F" w:rsidP="1F8FDD16">
      <w:pPr>
        <w:pStyle w:val="paragraph"/>
        <w:spacing w:beforeAutospacing="0" w:after="0" w:afterAutospacing="0" w:line="240" w:lineRule="auto"/>
        <w:textAlignment w:val="baseline"/>
        <w:rPr>
          <w:rStyle w:val="normaltextrun"/>
          <w:b/>
        </w:rPr>
      </w:pPr>
    </w:p>
    <w:p w14:paraId="33251C92" w14:textId="5B543231" w:rsidR="00687B1C" w:rsidRPr="007A149D" w:rsidRDefault="00A544FB" w:rsidP="00F83A82">
      <w:pPr>
        <w:pStyle w:val="CRCoverPage"/>
        <w:spacing w:after="0" w:line="240" w:lineRule="auto"/>
        <w:rPr>
          <w:rFonts w:cs="Arial"/>
          <w:sz w:val="24"/>
          <w:szCs w:val="24"/>
        </w:rPr>
      </w:pPr>
      <w:r w:rsidRPr="2CD3AD3F">
        <w:rPr>
          <w:rFonts w:cs="Arial"/>
          <w:b/>
          <w:bCs/>
          <w:sz w:val="24"/>
          <w:szCs w:val="24"/>
        </w:rPr>
        <w:t>Agenda item:</w:t>
      </w:r>
      <w:r w:rsidRPr="007A149D">
        <w:rPr>
          <w:rFonts w:cs="Arial"/>
          <w:sz w:val="24"/>
          <w:szCs w:val="24"/>
        </w:rPr>
        <w:tab/>
        <w:t xml:space="preserve">     </w:t>
      </w:r>
      <w:r w:rsidRPr="2CD3AD3F">
        <w:rPr>
          <w:rFonts w:cs="Arial"/>
          <w:b/>
          <w:bCs/>
          <w:sz w:val="24"/>
          <w:szCs w:val="24"/>
        </w:rPr>
        <w:t>9.1.</w:t>
      </w:r>
      <w:r w:rsidR="00553EB4">
        <w:rPr>
          <w:rFonts w:cs="Arial"/>
          <w:b/>
          <w:bCs/>
          <w:sz w:val="24"/>
          <w:szCs w:val="24"/>
        </w:rPr>
        <w:t>4</w:t>
      </w:r>
      <w:r w:rsidRPr="2CD3AD3F">
        <w:rPr>
          <w:rFonts w:cs="Arial"/>
          <w:b/>
          <w:bCs/>
          <w:sz w:val="24"/>
          <w:szCs w:val="24"/>
        </w:rPr>
        <w:t>.</w:t>
      </w:r>
      <w:r w:rsidR="00553EB4">
        <w:rPr>
          <w:rFonts w:cs="Arial"/>
          <w:b/>
          <w:bCs/>
          <w:sz w:val="24"/>
          <w:szCs w:val="24"/>
        </w:rPr>
        <w:t>1</w:t>
      </w:r>
    </w:p>
    <w:p w14:paraId="31C5DBB7" w14:textId="2FA6B5DC" w:rsidR="00687B1C" w:rsidRPr="007A149D" w:rsidRDefault="1507B5B4" w:rsidP="00F83A82">
      <w:pPr>
        <w:tabs>
          <w:tab w:val="left" w:pos="1985"/>
        </w:tabs>
        <w:spacing w:after="0" w:line="240" w:lineRule="auto"/>
        <w:ind w:left="1985" w:hanging="1985"/>
        <w:jc w:val="left"/>
        <w:rPr>
          <w:rFonts w:ascii="Arial" w:hAnsi="Arial" w:cs="Arial"/>
          <w:sz w:val="24"/>
          <w:szCs w:val="24"/>
        </w:rPr>
      </w:pPr>
      <w:r w:rsidRPr="2CD3AD3F">
        <w:rPr>
          <w:rFonts w:ascii="Arial" w:hAnsi="Arial" w:cs="Arial"/>
          <w:b/>
          <w:bCs/>
          <w:sz w:val="24"/>
          <w:szCs w:val="24"/>
        </w:rPr>
        <w:t>Source:</w:t>
      </w:r>
      <w:r w:rsidRPr="007A149D">
        <w:rPr>
          <w:rFonts w:ascii="Arial" w:hAnsi="Arial" w:cs="Arial"/>
          <w:sz w:val="24"/>
          <w:szCs w:val="24"/>
        </w:rPr>
        <w:tab/>
      </w:r>
      <w:r w:rsidR="649499B8" w:rsidRPr="2CD3AD3F">
        <w:rPr>
          <w:rFonts w:ascii="Arial" w:hAnsi="Arial" w:cs="Arial"/>
          <w:b/>
          <w:bCs/>
          <w:sz w:val="24"/>
          <w:szCs w:val="24"/>
        </w:rPr>
        <w:t>Tejas Networks</w:t>
      </w:r>
      <w:r w:rsidR="001B3146">
        <w:rPr>
          <w:rFonts w:ascii="Arial" w:hAnsi="Arial" w:cs="Arial"/>
          <w:b/>
          <w:bCs/>
          <w:sz w:val="24"/>
          <w:szCs w:val="24"/>
        </w:rPr>
        <w:t xml:space="preserve"> Ltd.</w:t>
      </w:r>
    </w:p>
    <w:p w14:paraId="0E8ACAAF" w14:textId="63082221" w:rsidR="00687B1C" w:rsidRPr="007A149D" w:rsidRDefault="1507B5B4" w:rsidP="00F83A82">
      <w:pPr>
        <w:spacing w:after="0" w:line="240" w:lineRule="auto"/>
        <w:ind w:left="1985" w:hanging="1985"/>
        <w:jc w:val="left"/>
        <w:rPr>
          <w:rFonts w:ascii="Arial" w:hAnsi="Arial" w:cs="Arial"/>
          <w:sz w:val="24"/>
          <w:szCs w:val="24"/>
        </w:rPr>
      </w:pPr>
      <w:r w:rsidRPr="2CD3AD3F">
        <w:rPr>
          <w:rFonts w:ascii="Arial" w:hAnsi="Arial" w:cs="Arial"/>
          <w:b/>
          <w:bCs/>
          <w:sz w:val="24"/>
          <w:szCs w:val="24"/>
        </w:rPr>
        <w:t>Title:</w:t>
      </w:r>
      <w:r w:rsidRPr="007A149D">
        <w:rPr>
          <w:rFonts w:ascii="Arial" w:hAnsi="Arial" w:cs="Arial"/>
          <w:sz w:val="24"/>
          <w:szCs w:val="24"/>
        </w:rPr>
        <w:tab/>
      </w:r>
      <w:r w:rsidRPr="2CD3AD3F">
        <w:rPr>
          <w:rFonts w:ascii="Arial" w:hAnsi="Arial" w:cs="Arial"/>
          <w:b/>
          <w:bCs/>
          <w:sz w:val="24"/>
          <w:szCs w:val="24"/>
        </w:rPr>
        <w:t xml:space="preserve">Discussion on AI/ML for </w:t>
      </w:r>
      <w:bookmarkStart w:id="1" w:name="_Int_fnvR2Xfc"/>
      <w:r w:rsidRPr="2CD3AD3F">
        <w:rPr>
          <w:rFonts w:ascii="Arial" w:hAnsi="Arial" w:cs="Arial"/>
          <w:b/>
          <w:bCs/>
          <w:sz w:val="24"/>
          <w:szCs w:val="24"/>
        </w:rPr>
        <w:t>CSI</w:t>
      </w:r>
      <w:bookmarkEnd w:id="1"/>
      <w:r w:rsidRPr="2CD3AD3F">
        <w:rPr>
          <w:rFonts w:ascii="Arial" w:hAnsi="Arial" w:cs="Arial"/>
          <w:b/>
          <w:bCs/>
          <w:sz w:val="24"/>
          <w:szCs w:val="24"/>
        </w:rPr>
        <w:t xml:space="preserve"> Compression</w:t>
      </w:r>
    </w:p>
    <w:p w14:paraId="7D8E4ED2" w14:textId="77777777" w:rsidR="00687B1C" w:rsidRPr="007A149D" w:rsidRDefault="00A544FB" w:rsidP="1F8FDD16">
      <w:pPr>
        <w:spacing w:after="0" w:line="240" w:lineRule="auto"/>
        <w:jc w:val="left"/>
        <w:rPr>
          <w:rFonts w:ascii="Arial" w:hAnsi="Arial" w:cs="Arial"/>
          <w:b/>
          <w:sz w:val="24"/>
          <w:szCs w:val="24"/>
        </w:rPr>
      </w:pPr>
      <w:r w:rsidRPr="007A149D">
        <w:rPr>
          <w:rFonts w:ascii="Arial" w:hAnsi="Arial" w:cs="Arial"/>
          <w:b/>
          <w:sz w:val="24"/>
          <w:szCs w:val="24"/>
        </w:rPr>
        <w:t>Document for:</w:t>
      </w:r>
      <w:r>
        <w:tab/>
      </w:r>
      <w:r w:rsidRPr="007A149D">
        <w:rPr>
          <w:rFonts w:ascii="Arial" w:hAnsi="Arial" w:cs="Arial"/>
          <w:b/>
          <w:sz w:val="24"/>
          <w:szCs w:val="24"/>
        </w:rPr>
        <w:t xml:space="preserve">Discussion </w:t>
      </w:r>
    </w:p>
    <w:p w14:paraId="37999A75" w14:textId="77777777" w:rsidR="007B7621" w:rsidRPr="00E12823" w:rsidRDefault="007B7621" w:rsidP="1F8FDD16">
      <w:pPr>
        <w:pStyle w:val="Heading1"/>
        <w:numPr>
          <w:ilvl w:val="0"/>
          <w:numId w:val="0"/>
        </w:numPr>
        <w:spacing w:after="0" w:line="240" w:lineRule="auto"/>
        <w:ind w:left="432" w:hanging="432"/>
        <w:rPr>
          <w:rFonts w:ascii="Times New Roman" w:hAnsi="Times New Roman"/>
          <w:b/>
          <w:bCs/>
          <w:sz w:val="20"/>
        </w:rPr>
      </w:pP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7839F8F7" w14:textId="6387053B" w:rsidR="00A544FB" w:rsidRPr="00F10925" w:rsidRDefault="00A544FB" w:rsidP="000F2395">
      <w:pPr>
        <w:spacing w:line="360" w:lineRule="auto"/>
        <w:rPr>
          <w:lang w:eastAsia="zh-CN"/>
        </w:rPr>
      </w:pPr>
      <w:r w:rsidRPr="00F10925">
        <w:rPr>
          <w:lang w:eastAsia="zh-CN"/>
        </w:rPr>
        <w:t xml:space="preserve">In RAN#102 plenary meeting </w:t>
      </w:r>
      <w:r w:rsidRPr="00A82AB3">
        <w:rPr>
          <w:lang w:eastAsia="zh-CN"/>
        </w:rPr>
        <w:fldChar w:fldCharType="begin"/>
      </w:r>
      <w:r w:rsidRPr="00A82AB3">
        <w:rPr>
          <w:lang w:eastAsia="zh-CN"/>
        </w:rPr>
        <w:instrText xml:space="preserve"> REF _Ref157450763 \r \h </w:instrText>
      </w:r>
      <w:r w:rsidR="00A82AB3">
        <w:rPr>
          <w:lang w:eastAsia="zh-CN"/>
        </w:rPr>
        <w:instrText xml:space="preserve"> \* MERGEFORMAT </w:instrText>
      </w:r>
      <w:r w:rsidRPr="00A82AB3">
        <w:rPr>
          <w:lang w:eastAsia="zh-CN"/>
        </w:rPr>
      </w:r>
      <w:r w:rsidRPr="00A82AB3">
        <w:rPr>
          <w:lang w:eastAsia="zh-CN"/>
        </w:rPr>
        <w:fldChar w:fldCharType="separate"/>
      </w:r>
      <w:r w:rsidRPr="00A82AB3">
        <w:rPr>
          <w:lang w:eastAsia="zh-CN"/>
        </w:rPr>
        <w:t>[1]</w:t>
      </w:r>
      <w:r w:rsidRPr="00A82AB3">
        <w:rPr>
          <w:lang w:eastAsia="zh-CN"/>
        </w:rPr>
        <w:fldChar w:fldCharType="end"/>
      </w:r>
      <w:r w:rsidRPr="00F10925">
        <w:rPr>
          <w:lang w:eastAsia="zh-CN"/>
        </w:rPr>
        <w:t xml:space="preserve">, a new WID on </w:t>
      </w:r>
      <w:bookmarkStart w:id="2" w:name="OLE_LINK4"/>
      <w:r w:rsidRPr="00F10925">
        <w:rPr>
          <w:lang w:eastAsia="zh-CN"/>
        </w:rPr>
        <w:t>AI/ML for air-interface</w:t>
      </w:r>
      <w:bookmarkEnd w:id="2"/>
      <w:r w:rsidRPr="00F10925">
        <w:rPr>
          <w:lang w:eastAsia="zh-CN"/>
        </w:rPr>
        <w:t xml:space="preserve"> was approved for Release 19, where the study objectives on</w:t>
      </w:r>
      <w:r w:rsidRPr="00F10925">
        <w:t xml:space="preserve"> </w:t>
      </w:r>
      <w:r w:rsidRPr="00F10925">
        <w:rPr>
          <w:lang w:eastAsia="zh-CN"/>
        </w:rPr>
        <w:t>AI/ML for CSI compression are given below:</w:t>
      </w:r>
    </w:p>
    <w:tbl>
      <w:tblPr>
        <w:tblStyle w:val="TableGrid"/>
        <w:tblW w:w="0" w:type="auto"/>
        <w:tblLook w:val="04A0" w:firstRow="1" w:lastRow="0" w:firstColumn="1" w:lastColumn="0" w:noHBand="0" w:noVBand="1"/>
      </w:tblPr>
      <w:tblGrid>
        <w:gridCol w:w="9307"/>
      </w:tblGrid>
      <w:tr w:rsidR="00A544FB" w:rsidRPr="00F10925" w14:paraId="3904BE76" w14:textId="77777777" w:rsidTr="1F8FDD16">
        <w:tc>
          <w:tcPr>
            <w:tcW w:w="9307" w:type="dxa"/>
          </w:tcPr>
          <w:p w14:paraId="63111710" w14:textId="77777777" w:rsidR="00A544FB" w:rsidRPr="00F10925" w:rsidRDefault="00A544FB" w:rsidP="000F2395">
            <w:pPr>
              <w:spacing w:after="0" w:line="360" w:lineRule="auto"/>
            </w:pPr>
            <w:r>
              <w:t>Study objectives with corresponding checkpoints in RAN#105 (Sept ’24):</w:t>
            </w:r>
          </w:p>
          <w:p w14:paraId="21AE9A0E" w14:textId="77777777" w:rsidR="00A544FB" w:rsidRPr="00F10925" w:rsidRDefault="00A544FB" w:rsidP="00CC08A2">
            <w:pPr>
              <w:numPr>
                <w:ilvl w:val="0"/>
                <w:numId w:val="11"/>
              </w:numPr>
              <w:spacing w:after="0" w:line="360" w:lineRule="auto"/>
              <w:jc w:val="left"/>
              <w:rPr>
                <w:bCs/>
              </w:rPr>
            </w:pPr>
            <w:r w:rsidRPr="00F10925">
              <w:rPr>
                <w:bCs/>
              </w:rPr>
              <w:t xml:space="preserve">CSI feedback enhancement [RAN1]: </w:t>
            </w:r>
          </w:p>
          <w:p w14:paraId="4258CB60" w14:textId="77777777" w:rsidR="00A544FB" w:rsidRPr="00F10925" w:rsidRDefault="00A544FB" w:rsidP="00CC08A2">
            <w:pPr>
              <w:numPr>
                <w:ilvl w:val="1"/>
                <w:numId w:val="11"/>
              </w:numPr>
              <w:spacing w:after="0" w:line="360" w:lineRule="auto"/>
              <w:jc w:val="left"/>
              <w:rPr>
                <w:bCs/>
              </w:rPr>
            </w:pPr>
            <w:r w:rsidRPr="00F10925">
              <w:rPr>
                <w:bCs/>
              </w:rPr>
              <w:t>For CSI compression (two-sided model), further study ways to:</w:t>
            </w:r>
          </w:p>
          <w:p w14:paraId="637EF5DE" w14:textId="77777777" w:rsidR="00A544FB" w:rsidRPr="00F10925" w:rsidRDefault="00A544FB" w:rsidP="00CC08A2">
            <w:pPr>
              <w:numPr>
                <w:ilvl w:val="2"/>
                <w:numId w:val="11"/>
              </w:numPr>
              <w:spacing w:after="0" w:line="360" w:lineRule="auto"/>
              <w:jc w:val="left"/>
              <w:rPr>
                <w:bCs/>
              </w:rPr>
            </w:pPr>
            <w:r w:rsidRPr="00F10925">
              <w:rPr>
                <w:bCs/>
              </w:rPr>
              <w:t>Improve trade-off between performance and complexity/overhead</w:t>
            </w:r>
          </w:p>
          <w:p w14:paraId="18AB373E" w14:textId="77777777" w:rsidR="00A544FB" w:rsidRPr="00F10925" w:rsidRDefault="00A544FB" w:rsidP="00CC08A2">
            <w:pPr>
              <w:numPr>
                <w:ilvl w:val="3"/>
                <w:numId w:val="11"/>
              </w:numPr>
              <w:spacing w:after="0" w:line="360" w:lineRule="auto"/>
              <w:jc w:val="left"/>
              <w:rPr>
                <w:bCs/>
              </w:rPr>
            </w:pPr>
            <w:r w:rsidRPr="00F10925">
              <w:rPr>
                <w:bCs/>
              </w:rPr>
              <w:t>e.g., considering extending the spatial/frequency compression to spatial/temporal/frequency compression, cell/site specific models, CSI compression plus prediction (compared to Rel-18 non-AI/ML based approach), etc.</w:t>
            </w:r>
          </w:p>
          <w:p w14:paraId="7B730715" w14:textId="77777777" w:rsidR="00A544FB" w:rsidRPr="00F10925" w:rsidRDefault="00A544FB" w:rsidP="00CC08A2">
            <w:pPr>
              <w:numPr>
                <w:ilvl w:val="2"/>
                <w:numId w:val="11"/>
              </w:numPr>
              <w:spacing w:after="0" w:line="360" w:lineRule="auto"/>
              <w:jc w:val="left"/>
              <w:rPr>
                <w:bCs/>
              </w:rPr>
            </w:pPr>
            <w:r w:rsidRPr="00F10925">
              <w:rPr>
                <w:bCs/>
              </w:rPr>
              <w:t>Alleviate/resolve issues related to inter-vendor training collaboration.</w:t>
            </w:r>
          </w:p>
          <w:p w14:paraId="67A4D177" w14:textId="51A8DA8A" w:rsidR="00A544FB" w:rsidRPr="00F10925" w:rsidRDefault="00A544FB" w:rsidP="00B7339B">
            <w:pPr>
              <w:spacing w:after="0" w:line="360" w:lineRule="auto"/>
              <w:ind w:left="1440"/>
            </w:pPr>
            <w:r w:rsidRPr="00F10925">
              <w:rPr>
                <w:bCs/>
              </w:rPr>
              <w:t xml:space="preserve">while addressing other aspects requiring further study/conclusion as captured in the conclusions section of the TR 38.843. </w:t>
            </w:r>
          </w:p>
        </w:tc>
      </w:tr>
    </w:tbl>
    <w:p w14:paraId="4CB5F3C8" w14:textId="77777777" w:rsidR="005075D8" w:rsidRDefault="005075D8" w:rsidP="00822EC7">
      <w:pPr>
        <w:spacing w:before="120" w:line="360" w:lineRule="auto"/>
      </w:pPr>
    </w:p>
    <w:p w14:paraId="3A44B0A8" w14:textId="1F103B0C" w:rsidR="00A544FB" w:rsidRDefault="5C5B2A58" w:rsidP="00822EC7">
      <w:pPr>
        <w:spacing w:before="120" w:line="360" w:lineRule="auto"/>
        <w:rPr>
          <w:lang w:eastAsia="zh-CN"/>
        </w:rPr>
      </w:pPr>
      <w:r>
        <w:t xml:space="preserve">This </w:t>
      </w:r>
      <w:r w:rsidR="3076CC26">
        <w:t>Rel-19</w:t>
      </w:r>
      <w:r w:rsidR="1507B5B4">
        <w:t xml:space="preserve"> </w:t>
      </w:r>
      <w:r w:rsidR="2BDA4134">
        <w:t xml:space="preserve">WID </w:t>
      </w:r>
      <w:r w:rsidR="1507B5B4">
        <w:t xml:space="preserve">discusses the </w:t>
      </w:r>
      <w:r w:rsidR="77A54C0A">
        <w:t xml:space="preserve">various </w:t>
      </w:r>
      <w:r w:rsidR="1507B5B4">
        <w:t>aspects of the extend</w:t>
      </w:r>
      <w:r w:rsidR="51373F62">
        <w:t>ing</w:t>
      </w:r>
      <w:r w:rsidR="1507B5B4">
        <w:t xml:space="preserve"> cases of CSI compression including performance and complexity</w:t>
      </w:r>
      <w:r w:rsidR="482CFC20">
        <w:t xml:space="preserve"> as well as</w:t>
      </w:r>
      <w:r w:rsidR="1507B5B4">
        <w:t xml:space="preserve"> issues related with inter-vendor training collaboration, and </w:t>
      </w:r>
      <w:r w:rsidR="13EE4306">
        <w:t xml:space="preserve">some </w:t>
      </w:r>
      <w:r w:rsidR="1507B5B4">
        <w:t xml:space="preserve">other remaining issues which </w:t>
      </w:r>
      <w:r w:rsidR="71EC9B3F">
        <w:t>were</w:t>
      </w:r>
      <w:r w:rsidR="1507B5B4">
        <w:t xml:space="preserve"> not concluded in Rel-</w:t>
      </w:r>
      <w:r w:rsidR="7805C575">
        <w:t xml:space="preserve">18. </w:t>
      </w:r>
      <w:r w:rsidR="38917DEC">
        <w:t>In previous meeting RAN#116</w:t>
      </w:r>
      <w:r w:rsidR="50B9820B">
        <w:t>–bis</w:t>
      </w:r>
      <w:r w:rsidR="4739E6AF">
        <w:t>,</w:t>
      </w:r>
      <w:r w:rsidR="50B9820B">
        <w:t xml:space="preserve"> three options </w:t>
      </w:r>
      <w:r w:rsidR="4B6CF393">
        <w:t>were</w:t>
      </w:r>
      <w:r w:rsidR="50B9820B">
        <w:t xml:space="preserve"> </w:t>
      </w:r>
      <w:r w:rsidR="0C816C26">
        <w:t>prioritized</w:t>
      </w:r>
      <w:r w:rsidR="50B9820B">
        <w:t xml:space="preserve"> </w:t>
      </w:r>
      <w:r w:rsidR="4A47C0AC">
        <w:t xml:space="preserve">for further discussion </w:t>
      </w:r>
      <w:r w:rsidR="14857CE6">
        <w:t xml:space="preserve">which includes </w:t>
      </w:r>
      <w:r w:rsidR="4A47C0AC">
        <w:t xml:space="preserve">option 3/4/5 and each </w:t>
      </w:r>
      <w:r w:rsidR="07BD8F8E">
        <w:t xml:space="preserve">of these </w:t>
      </w:r>
      <w:r w:rsidR="4A47C0AC">
        <w:t>option</w:t>
      </w:r>
      <w:r w:rsidR="13884EC1">
        <w:t>s</w:t>
      </w:r>
      <w:r w:rsidR="4A47C0AC">
        <w:t xml:space="preserve"> is further </w:t>
      </w:r>
      <w:r w:rsidR="0DD0E21F">
        <w:t>classified</w:t>
      </w:r>
      <w:r w:rsidR="4A47C0AC">
        <w:t xml:space="preserve"> into </w:t>
      </w:r>
      <w:r w:rsidR="47CD3674">
        <w:t>sub options</w:t>
      </w:r>
      <w:r w:rsidR="51263ACE">
        <w:t>.</w:t>
      </w:r>
      <w:r w:rsidR="44BD9560">
        <w:t xml:space="preserve"> This contribution discusses </w:t>
      </w:r>
      <w:r w:rsidR="251604B9">
        <w:t xml:space="preserve">each sub option </w:t>
      </w:r>
      <w:r w:rsidR="65014A6F">
        <w:t>with respect to</w:t>
      </w:r>
      <w:r w:rsidR="65760056">
        <w:t xml:space="preserve"> inter-vendor complexity</w:t>
      </w:r>
      <w:r w:rsidR="4E8531AB">
        <w:t>.</w:t>
      </w:r>
      <w:r w:rsidR="65760056">
        <w:t xml:space="preserve"> </w:t>
      </w:r>
      <w:r w:rsidR="08ED8B78">
        <w:t xml:space="preserve">This contribution also </w:t>
      </w:r>
      <w:r w:rsidR="70662211">
        <w:t>analyses</w:t>
      </w:r>
      <w:r w:rsidR="08ED8B78">
        <w:t xml:space="preserve"> the </w:t>
      </w:r>
      <w:r w:rsidR="65760056">
        <w:t xml:space="preserve">feasibility for each </w:t>
      </w:r>
      <w:r w:rsidR="75A51D3D">
        <w:t>sub option</w:t>
      </w:r>
      <w:r w:rsidR="65760056">
        <w:t xml:space="preserve"> </w:t>
      </w:r>
      <w:r w:rsidR="7B497E2E">
        <w:t>w</w:t>
      </w:r>
      <w:r w:rsidR="3B4C0662">
        <w:t>ith respect to</w:t>
      </w:r>
      <w:r w:rsidR="7B497E2E">
        <w:t xml:space="preserve"> </w:t>
      </w:r>
      <w:r w:rsidR="1A8F9F08">
        <w:t xml:space="preserve">the </w:t>
      </w:r>
      <w:r w:rsidR="7B497E2E">
        <w:t xml:space="preserve">assumptions are </w:t>
      </w:r>
      <w:r w:rsidR="54CFE41E">
        <w:t xml:space="preserve">Model/ parameter or dataset </w:t>
      </w:r>
      <w:r w:rsidR="1060E595">
        <w:t xml:space="preserve">used for CSI generation and reconstruction which are </w:t>
      </w:r>
      <w:r w:rsidR="54CFE41E">
        <w:t>transferred between Network and UE</w:t>
      </w:r>
      <w:r w:rsidR="3ABCA314">
        <w:t>.</w:t>
      </w:r>
    </w:p>
    <w:p w14:paraId="4272323D" w14:textId="5E1DD3C2" w:rsidR="004B46D3" w:rsidRDefault="00525BEA" w:rsidP="004B46D3">
      <w:r>
        <w:t xml:space="preserve">In </w:t>
      </w:r>
      <w:r w:rsidR="000C041D">
        <w:t xml:space="preserve">RAN#117 meeting </w:t>
      </w:r>
      <w:r w:rsidR="005947E0">
        <w:t>discussions</w:t>
      </w:r>
      <w:r w:rsidR="00AE5531">
        <w:t xml:space="preserve"> happened on </w:t>
      </w:r>
      <w:r w:rsidR="00D20E8D">
        <w:t>Temporal domain aspect of CSI compression, Localised model</w:t>
      </w:r>
      <w:r w:rsidR="00E348AC">
        <w:t>, Inter-vendor collaboration training, data</w:t>
      </w:r>
      <w:r w:rsidR="00583161">
        <w:t xml:space="preserve"> collection and Monitoring. This contribution provides </w:t>
      </w:r>
      <w:r w:rsidR="00A77F8E">
        <w:t>details on Temporal domain aspect of CSI compression, Localised model, Inter-vendor collaboration training, data collection and Monitoring for further discussion in RAN#118</w:t>
      </w:r>
      <w:r w:rsidR="002B5269">
        <w:t>-bis</w:t>
      </w:r>
      <w:r w:rsidR="00A77F8E">
        <w:t>.</w:t>
      </w:r>
    </w:p>
    <w:p w14:paraId="0C5473D5" w14:textId="31FE2BBF" w:rsidR="00525BEA" w:rsidRPr="00F10925" w:rsidRDefault="00525BEA" w:rsidP="000F2395">
      <w:pPr>
        <w:spacing w:line="360" w:lineRule="auto"/>
      </w:pPr>
    </w:p>
    <w:p w14:paraId="3FE4948B" w14:textId="5460AE8A" w:rsidR="50867671" w:rsidRPr="00F10925" w:rsidRDefault="50867671"/>
    <w:p w14:paraId="4A5D6B9A" w14:textId="77777777" w:rsidR="00687B1C" w:rsidRPr="009114B2" w:rsidRDefault="00A544FB" w:rsidP="1F8FDD16">
      <w:pPr>
        <w:pStyle w:val="Heading1"/>
        <w:rPr>
          <w:rFonts w:ascii="Times New Roman" w:hAnsi="Times New Roman"/>
          <w:b/>
          <w:sz w:val="32"/>
          <w:szCs w:val="32"/>
        </w:rPr>
      </w:pPr>
      <w:bookmarkStart w:id="3" w:name="_Hlk510705081"/>
      <w:r w:rsidRPr="009114B2">
        <w:rPr>
          <w:rFonts w:ascii="Times New Roman" w:hAnsi="Times New Roman"/>
          <w:b/>
          <w:sz w:val="32"/>
          <w:szCs w:val="32"/>
        </w:rPr>
        <w:lastRenderedPageBreak/>
        <w:t>Discussion</w:t>
      </w:r>
      <w:bookmarkEnd w:id="3"/>
    </w:p>
    <w:p w14:paraId="422E5D63" w14:textId="679F1186" w:rsidR="00761B8F" w:rsidRDefault="006F6FA3" w:rsidP="006C2B5E">
      <w:pPr>
        <w:pStyle w:val="Heading2"/>
        <w:rPr>
          <w:rFonts w:ascii="Times New Roman" w:hAnsi="Times New Roman"/>
          <w:b/>
          <w:bCs/>
          <w:sz w:val="28"/>
          <w:szCs w:val="28"/>
        </w:rPr>
      </w:pPr>
      <w:r>
        <w:rPr>
          <w:rFonts w:ascii="Times New Roman" w:hAnsi="Times New Roman"/>
          <w:b/>
          <w:bCs/>
          <w:sz w:val="28"/>
          <w:szCs w:val="28"/>
        </w:rPr>
        <w:t>Tem</w:t>
      </w:r>
      <w:r w:rsidR="007058B1">
        <w:rPr>
          <w:rFonts w:ascii="Times New Roman" w:hAnsi="Times New Roman"/>
          <w:b/>
          <w:bCs/>
          <w:sz w:val="28"/>
          <w:szCs w:val="28"/>
        </w:rPr>
        <w:t>poral domain aspects of CSI compression</w:t>
      </w:r>
    </w:p>
    <w:p w14:paraId="00DC2C15" w14:textId="77777777" w:rsidR="009C386C" w:rsidRPr="009114B2" w:rsidRDefault="009C386C" w:rsidP="009C386C">
      <w:pPr>
        <w:spacing w:line="257" w:lineRule="auto"/>
      </w:pPr>
      <w:r w:rsidRPr="009114B2">
        <w:t>In the meeting of RAN1#116, there was an agreement to classify the AI/ML based CSI compression use-case into six different sub-categories.</w:t>
      </w:r>
    </w:p>
    <w:tbl>
      <w:tblPr>
        <w:tblStyle w:val="TableGrid"/>
        <w:tblW w:w="0" w:type="auto"/>
        <w:tblLayout w:type="fixed"/>
        <w:tblLook w:val="06A0" w:firstRow="1" w:lastRow="0" w:firstColumn="1" w:lastColumn="0" w:noHBand="1" w:noVBand="1"/>
      </w:tblPr>
      <w:tblGrid>
        <w:gridCol w:w="9630"/>
      </w:tblGrid>
      <w:tr w:rsidR="009C386C" w:rsidRPr="00F10925" w14:paraId="65F50A6F" w14:textId="77777777" w:rsidTr="00C0631B">
        <w:trPr>
          <w:trHeight w:val="300"/>
        </w:trPr>
        <w:tc>
          <w:tcPr>
            <w:tcW w:w="9630" w:type="dxa"/>
          </w:tcPr>
          <w:p w14:paraId="1993D75B" w14:textId="77777777" w:rsidR="009C386C" w:rsidRPr="009114B2" w:rsidRDefault="009C386C" w:rsidP="00C0631B">
            <w:pPr>
              <w:spacing w:line="360" w:lineRule="auto"/>
              <w:rPr>
                <w:rFonts w:eastAsia="Times"/>
                <w:b/>
                <w:highlight w:val="green"/>
              </w:rPr>
            </w:pPr>
            <w:r w:rsidRPr="1F8FDD16">
              <w:rPr>
                <w:rFonts w:eastAsia="Times"/>
                <w:highlight w:val="green"/>
              </w:rPr>
              <w:t>Agreement</w:t>
            </w:r>
            <w:r w:rsidRPr="009114B2">
              <w:rPr>
                <w:rFonts w:eastAsia="Times"/>
                <w:b/>
                <w:highlight w:val="green"/>
              </w:rPr>
              <w:t xml:space="preserve"> </w:t>
            </w:r>
          </w:p>
          <w:p w14:paraId="57B97A9A" w14:textId="77777777" w:rsidR="009C386C" w:rsidRPr="00F10925" w:rsidRDefault="009C386C" w:rsidP="00C0631B">
            <w:r w:rsidRPr="009114B2">
              <w:rPr>
                <w:rFonts w:eastAsia="Times"/>
                <w:b/>
                <w:i/>
              </w:rPr>
              <w:t>For the evaluation of temporal domain aspects of AI/ML-based CSI compression using two-sided model in Release 19, adopt the following categorization for study:</w:t>
            </w:r>
          </w:p>
          <w:tbl>
            <w:tblPr>
              <w:tblW w:w="0" w:type="auto"/>
              <w:tblLayout w:type="fixed"/>
              <w:tblLook w:val="04A0" w:firstRow="1" w:lastRow="0" w:firstColumn="1" w:lastColumn="0" w:noHBand="0" w:noVBand="1"/>
            </w:tblPr>
            <w:tblGrid>
              <w:gridCol w:w="810"/>
              <w:gridCol w:w="1532"/>
              <w:gridCol w:w="3391"/>
              <w:gridCol w:w="3687"/>
            </w:tblGrid>
            <w:tr w:rsidR="009C386C" w:rsidRPr="00F10925" w14:paraId="2CAED3E8"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A1424C" w14:textId="77777777" w:rsidR="009C386C" w:rsidRPr="00F10925" w:rsidRDefault="009C386C" w:rsidP="00C0631B">
                  <w:pPr>
                    <w:spacing w:after="0" w:line="240" w:lineRule="auto"/>
                  </w:pPr>
                  <w:r w:rsidRPr="009114B2">
                    <w:rPr>
                      <w:rFonts w:eastAsia="Times"/>
                      <w:b/>
                    </w:rPr>
                    <w:t>Case</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2791F66" w14:textId="77777777" w:rsidR="009C386C" w:rsidRPr="00F10925" w:rsidRDefault="009C386C" w:rsidP="00C0631B">
                  <w:pPr>
                    <w:spacing w:after="0" w:line="240" w:lineRule="auto"/>
                    <w:jc w:val="center"/>
                  </w:pPr>
                  <w:r w:rsidRPr="009114B2">
                    <w:rPr>
                      <w:rFonts w:eastAsia="Times"/>
                      <w:b/>
                    </w:rPr>
                    <w:t>Target CSI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BB651F7" w14:textId="77777777" w:rsidR="009C386C" w:rsidRPr="00F10925" w:rsidRDefault="009C386C" w:rsidP="00C0631B">
                  <w:pPr>
                    <w:spacing w:after="0" w:line="240" w:lineRule="auto"/>
                    <w:jc w:val="center"/>
                  </w:pPr>
                  <w:r w:rsidRPr="009114B2">
                    <w:rPr>
                      <w:rFonts w:eastAsia="Times"/>
                      <w:b/>
                    </w:rPr>
                    <w:t>Whether the UE uses past CSI information</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C7341C4" w14:textId="77777777" w:rsidR="009C386C" w:rsidRPr="00F10925" w:rsidRDefault="009C386C" w:rsidP="00C0631B">
                  <w:pPr>
                    <w:spacing w:after="0" w:line="240" w:lineRule="auto"/>
                    <w:jc w:val="center"/>
                  </w:pPr>
                  <w:r w:rsidRPr="009114B2">
                    <w:rPr>
                      <w:rFonts w:eastAsia="Times"/>
                      <w:b/>
                    </w:rPr>
                    <w:t>Whether the network uses past CSI information</w:t>
                  </w:r>
                </w:p>
              </w:tc>
            </w:tr>
            <w:tr w:rsidR="009C386C" w:rsidRPr="00F10925" w14:paraId="5AD02A0A" w14:textId="77777777" w:rsidTr="00C0631B">
              <w:trPr>
                <w:trHeight w:val="2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A044964" w14:textId="77777777" w:rsidR="009C386C" w:rsidRPr="00F10925" w:rsidRDefault="009C386C" w:rsidP="00C0631B">
                  <w:pPr>
                    <w:spacing w:after="0" w:line="240" w:lineRule="auto"/>
                  </w:pPr>
                  <w:r w:rsidRPr="009114B2">
                    <w:rPr>
                      <w:rFonts w:eastAsia="Times"/>
                    </w:rPr>
                    <w:t>0</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21806090"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550548FB"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6CDA8C3" w14:textId="77777777" w:rsidR="009C386C" w:rsidRPr="00F10925" w:rsidRDefault="009C386C" w:rsidP="00C0631B">
                  <w:pPr>
                    <w:spacing w:after="0" w:line="240" w:lineRule="auto"/>
                    <w:jc w:val="center"/>
                  </w:pPr>
                  <w:r w:rsidRPr="009114B2">
                    <w:rPr>
                      <w:rFonts w:eastAsia="Times"/>
                    </w:rPr>
                    <w:t>No</w:t>
                  </w:r>
                </w:p>
              </w:tc>
            </w:tr>
            <w:tr w:rsidR="009C386C" w:rsidRPr="00F10925" w14:paraId="6A50D7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E99C5E" w14:textId="77777777" w:rsidR="009C386C" w:rsidRPr="00F10925" w:rsidRDefault="009C386C" w:rsidP="00C0631B">
                  <w:pPr>
                    <w:spacing w:after="0" w:line="240" w:lineRule="auto"/>
                  </w:pPr>
                  <w:r w:rsidRPr="009114B2">
                    <w:rPr>
                      <w:rFonts w:eastAsia="Times"/>
                      <w:b/>
                    </w:rPr>
                    <w:t>1</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6320C113"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7A9BEAB6"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4A884F23" w14:textId="77777777" w:rsidR="009C386C" w:rsidRPr="00F10925" w:rsidRDefault="009C386C" w:rsidP="00C0631B">
                  <w:pPr>
                    <w:spacing w:after="0" w:line="240" w:lineRule="auto"/>
                    <w:jc w:val="center"/>
                  </w:pPr>
                  <w:r w:rsidRPr="009114B2">
                    <w:rPr>
                      <w:rFonts w:eastAsia="Times"/>
                    </w:rPr>
                    <w:t>No</w:t>
                  </w:r>
                </w:p>
              </w:tc>
            </w:tr>
            <w:tr w:rsidR="009C386C" w:rsidRPr="00F10925" w14:paraId="69AB8C1F"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3A75430D" w14:textId="77777777" w:rsidR="009C386C" w:rsidRPr="00F10925" w:rsidRDefault="009C386C" w:rsidP="00C0631B">
                  <w:pPr>
                    <w:spacing w:after="0" w:line="240" w:lineRule="auto"/>
                  </w:pPr>
                  <w:r w:rsidRPr="009114B2">
                    <w:rPr>
                      <w:rFonts w:eastAsia="Times"/>
                      <w:b/>
                    </w:rPr>
                    <w:t>2</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3F9A0B6F"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13B586A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35FA9825" w14:textId="77777777" w:rsidR="009C386C" w:rsidRPr="00F10925" w:rsidRDefault="009C386C" w:rsidP="00C0631B">
                  <w:pPr>
                    <w:spacing w:after="0" w:line="240" w:lineRule="auto"/>
                    <w:jc w:val="center"/>
                  </w:pPr>
                  <w:r w:rsidRPr="009114B2">
                    <w:rPr>
                      <w:rFonts w:eastAsia="Times"/>
                    </w:rPr>
                    <w:t>Yes</w:t>
                  </w:r>
                </w:p>
              </w:tc>
            </w:tr>
            <w:tr w:rsidR="009C386C" w:rsidRPr="00F10925" w14:paraId="2433971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52B6271" w14:textId="77777777" w:rsidR="009C386C" w:rsidRPr="00F10925" w:rsidRDefault="009C386C" w:rsidP="00C0631B">
                  <w:pPr>
                    <w:spacing w:after="0" w:line="240" w:lineRule="auto"/>
                  </w:pPr>
                  <w:r w:rsidRPr="009114B2">
                    <w:rPr>
                      <w:rFonts w:eastAsia="Times"/>
                      <w:b/>
                    </w:rPr>
                    <w:t>3</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C6C7972"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087BCF94"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0D706FB" w14:textId="77777777" w:rsidR="009C386C" w:rsidRPr="00F10925" w:rsidRDefault="009C386C" w:rsidP="00C0631B">
                  <w:pPr>
                    <w:spacing w:after="0" w:line="240" w:lineRule="auto"/>
                    <w:jc w:val="center"/>
                  </w:pPr>
                  <w:r w:rsidRPr="009114B2">
                    <w:rPr>
                      <w:rFonts w:eastAsia="Times"/>
                    </w:rPr>
                    <w:t>No</w:t>
                  </w:r>
                </w:p>
              </w:tc>
            </w:tr>
            <w:tr w:rsidR="009C386C" w:rsidRPr="00F10925" w14:paraId="6423926C"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6A3800E7" w14:textId="77777777" w:rsidR="009C386C" w:rsidRPr="00F10925" w:rsidRDefault="009C386C" w:rsidP="00C0631B">
                  <w:pPr>
                    <w:spacing w:after="0" w:line="240" w:lineRule="auto"/>
                  </w:pPr>
                  <w:r w:rsidRPr="009114B2">
                    <w:rPr>
                      <w:rFonts w:eastAsia="Times"/>
                      <w:b/>
                    </w:rPr>
                    <w:t>4</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01879CED" w14:textId="77777777" w:rsidR="009C386C" w:rsidRPr="00F10925" w:rsidRDefault="009C386C" w:rsidP="00C0631B">
                  <w:pPr>
                    <w:spacing w:after="0" w:line="240" w:lineRule="auto"/>
                    <w:jc w:val="center"/>
                  </w:pPr>
                  <w:r w:rsidRPr="009114B2">
                    <w:rPr>
                      <w:rFonts w:eastAsia="Times"/>
                    </w:rPr>
                    <w:t>Future slot(s)</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4A9BDF01" w14:textId="77777777" w:rsidR="009C386C" w:rsidRPr="00F10925" w:rsidRDefault="009C386C" w:rsidP="00C0631B">
                  <w:pPr>
                    <w:spacing w:after="0" w:line="240" w:lineRule="auto"/>
                    <w:jc w:val="center"/>
                  </w:pPr>
                  <w:r w:rsidRPr="009114B2">
                    <w:rPr>
                      <w:rFonts w:eastAsia="Times"/>
                    </w:rPr>
                    <w:t>Yes</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58C6F7F7" w14:textId="77777777" w:rsidR="009C386C" w:rsidRPr="00F10925" w:rsidRDefault="009C386C" w:rsidP="00C0631B">
                  <w:pPr>
                    <w:spacing w:after="0" w:line="240" w:lineRule="auto"/>
                    <w:jc w:val="center"/>
                  </w:pPr>
                  <w:r w:rsidRPr="009114B2">
                    <w:rPr>
                      <w:rFonts w:eastAsia="Times"/>
                    </w:rPr>
                    <w:t>Yes</w:t>
                  </w:r>
                </w:p>
              </w:tc>
            </w:tr>
            <w:tr w:rsidR="009C386C" w:rsidRPr="00F10925" w14:paraId="4AD5FDD7" w14:textId="77777777" w:rsidTr="00C0631B">
              <w:trPr>
                <w:trHeight w:val="300"/>
              </w:trPr>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43B53551" w14:textId="77777777" w:rsidR="009C386C" w:rsidRPr="00F10925" w:rsidRDefault="009C386C" w:rsidP="00C0631B">
                  <w:pPr>
                    <w:spacing w:after="0" w:line="240" w:lineRule="auto"/>
                  </w:pPr>
                  <w:r w:rsidRPr="009114B2">
                    <w:rPr>
                      <w:rFonts w:eastAsia="Times"/>
                      <w:b/>
                    </w:rPr>
                    <w:t>5</w:t>
                  </w:r>
                </w:p>
              </w:tc>
              <w:tc>
                <w:tcPr>
                  <w:tcW w:w="1532" w:type="dxa"/>
                  <w:tcBorders>
                    <w:top w:val="single" w:sz="8" w:space="0" w:color="auto"/>
                    <w:left w:val="single" w:sz="8" w:space="0" w:color="auto"/>
                    <w:bottom w:val="single" w:sz="8" w:space="0" w:color="auto"/>
                    <w:right w:val="single" w:sz="8" w:space="0" w:color="auto"/>
                  </w:tcBorders>
                  <w:tcMar>
                    <w:left w:w="108" w:type="dxa"/>
                    <w:right w:w="108" w:type="dxa"/>
                  </w:tcMar>
                </w:tcPr>
                <w:p w14:paraId="19CB367A" w14:textId="77777777" w:rsidR="009C386C" w:rsidRPr="00F10925" w:rsidRDefault="009C386C" w:rsidP="00C0631B">
                  <w:pPr>
                    <w:spacing w:after="0" w:line="240" w:lineRule="auto"/>
                    <w:jc w:val="center"/>
                  </w:pPr>
                  <w:r w:rsidRPr="009114B2">
                    <w:rPr>
                      <w:rFonts w:eastAsia="Times"/>
                    </w:rPr>
                    <w:t>Present slot</w:t>
                  </w:r>
                </w:p>
              </w:tc>
              <w:tc>
                <w:tcPr>
                  <w:tcW w:w="3391" w:type="dxa"/>
                  <w:tcBorders>
                    <w:top w:val="single" w:sz="8" w:space="0" w:color="auto"/>
                    <w:left w:val="single" w:sz="8" w:space="0" w:color="auto"/>
                    <w:bottom w:val="single" w:sz="8" w:space="0" w:color="auto"/>
                    <w:right w:val="single" w:sz="8" w:space="0" w:color="auto"/>
                  </w:tcBorders>
                  <w:tcMar>
                    <w:left w:w="108" w:type="dxa"/>
                    <w:right w:w="108" w:type="dxa"/>
                  </w:tcMar>
                </w:tcPr>
                <w:p w14:paraId="23F595D4" w14:textId="77777777" w:rsidR="009C386C" w:rsidRPr="00F10925" w:rsidRDefault="009C386C" w:rsidP="00C0631B">
                  <w:pPr>
                    <w:spacing w:after="0" w:line="240" w:lineRule="auto"/>
                    <w:jc w:val="center"/>
                  </w:pPr>
                  <w:r w:rsidRPr="009114B2">
                    <w:rPr>
                      <w:rFonts w:eastAsia="Times"/>
                    </w:rPr>
                    <w:t>No</w:t>
                  </w:r>
                </w:p>
              </w:tc>
              <w:tc>
                <w:tcPr>
                  <w:tcW w:w="3687" w:type="dxa"/>
                  <w:tcBorders>
                    <w:top w:val="single" w:sz="8" w:space="0" w:color="auto"/>
                    <w:left w:val="single" w:sz="8" w:space="0" w:color="auto"/>
                    <w:bottom w:val="single" w:sz="8" w:space="0" w:color="auto"/>
                    <w:right w:val="single" w:sz="8" w:space="0" w:color="auto"/>
                  </w:tcBorders>
                  <w:tcMar>
                    <w:left w:w="108" w:type="dxa"/>
                    <w:right w:w="108" w:type="dxa"/>
                  </w:tcMar>
                </w:tcPr>
                <w:p w14:paraId="1F819FA3" w14:textId="77777777" w:rsidR="009C386C" w:rsidRPr="00F10925" w:rsidRDefault="009C386C" w:rsidP="00C0631B">
                  <w:pPr>
                    <w:spacing w:after="0" w:line="240" w:lineRule="auto"/>
                    <w:jc w:val="center"/>
                  </w:pPr>
                  <w:r w:rsidRPr="009114B2">
                    <w:rPr>
                      <w:rFonts w:eastAsia="Times"/>
                    </w:rPr>
                    <w:t>Yes</w:t>
                  </w:r>
                </w:p>
              </w:tc>
            </w:tr>
          </w:tbl>
          <w:p w14:paraId="0E7801D7" w14:textId="77777777" w:rsidR="009C386C" w:rsidRPr="00F10925" w:rsidRDefault="009C386C" w:rsidP="00C0631B">
            <w:pPr>
              <w:spacing w:after="0"/>
            </w:pPr>
            <w:r w:rsidRPr="009114B2">
              <w:rPr>
                <w:rFonts w:eastAsia="Times"/>
                <w:b/>
                <w:i/>
              </w:rPr>
              <w:t xml:space="preserve"> </w:t>
            </w:r>
          </w:p>
          <w:p w14:paraId="2CEB5BB0" w14:textId="77777777" w:rsidR="009C386C" w:rsidRPr="00F10925" w:rsidRDefault="009C386C" w:rsidP="00C0631B">
            <w:pPr>
              <w:spacing w:after="120"/>
            </w:pPr>
            <w:r w:rsidRPr="009114B2">
              <w:rPr>
                <w:rFonts w:eastAsia="Times"/>
                <w:b/>
                <w:i/>
              </w:rPr>
              <w:t>Note 1: For the UE, the past CSI information may include past model inputs and/or any information derived from them. For the network, the past CSI information may include past CSI feedback instances and/or any information derived from them.</w:t>
            </w:r>
          </w:p>
          <w:p w14:paraId="5C294CD2" w14:textId="77777777" w:rsidR="009C386C" w:rsidRPr="00F10925" w:rsidRDefault="009C386C" w:rsidP="00C0631B">
            <w:pPr>
              <w:spacing w:after="120"/>
            </w:pPr>
            <w:r w:rsidRPr="009114B2">
              <w:rPr>
                <w:rFonts w:eastAsia="Times"/>
                <w:b/>
                <w:i/>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77504FB" w14:textId="77777777" w:rsidR="009C386C" w:rsidRPr="00F10925" w:rsidRDefault="009C386C" w:rsidP="00C0631B">
            <w:pPr>
              <w:spacing w:after="120"/>
            </w:pPr>
            <w:r w:rsidRPr="009114B2">
              <w:rPr>
                <w:rFonts w:eastAsia="Times"/>
                <w:b/>
                <w:i/>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1F4CF238" w14:textId="77777777" w:rsidR="009C386C" w:rsidRPr="009114B2" w:rsidRDefault="009C386C" w:rsidP="00C0631B">
            <w:pPr>
              <w:spacing w:after="120"/>
              <w:rPr>
                <w:rFonts w:eastAsia="Times"/>
                <w:b/>
                <w:i/>
              </w:rPr>
            </w:pPr>
            <w:r w:rsidRPr="009114B2">
              <w:rPr>
                <w:rFonts w:eastAsia="Times"/>
                <w:b/>
                <w:i/>
              </w:rPr>
              <w:t>Note 4: Down-selection is not precluded.</w:t>
            </w:r>
          </w:p>
        </w:tc>
      </w:tr>
      <w:tr w:rsidR="0039524E" w:rsidRPr="00F10925" w14:paraId="7CDEDDB9" w14:textId="77777777" w:rsidTr="00C0631B">
        <w:trPr>
          <w:trHeight w:val="300"/>
        </w:trPr>
        <w:tc>
          <w:tcPr>
            <w:tcW w:w="9630" w:type="dxa"/>
          </w:tcPr>
          <w:p w14:paraId="461709C6" w14:textId="77777777" w:rsidR="0039524E" w:rsidRPr="1F8FDD16" w:rsidRDefault="0039524E" w:rsidP="00C0631B">
            <w:pPr>
              <w:spacing w:line="360" w:lineRule="auto"/>
              <w:rPr>
                <w:rFonts w:eastAsia="Times"/>
                <w:highlight w:val="green"/>
              </w:rPr>
            </w:pPr>
          </w:p>
        </w:tc>
      </w:tr>
    </w:tbl>
    <w:p w14:paraId="1D978F35" w14:textId="77777777" w:rsidR="000D60AD" w:rsidRDefault="000D60AD" w:rsidP="000D60AD"/>
    <w:p w14:paraId="583AD76B" w14:textId="77777777" w:rsidR="00386670" w:rsidRDefault="00386670" w:rsidP="000D60AD"/>
    <w:p w14:paraId="040BFDB6" w14:textId="374586B2" w:rsidR="00F446BB" w:rsidRDefault="00F446BB" w:rsidP="00F446BB">
      <w:pPr>
        <w:spacing w:line="360" w:lineRule="auto"/>
        <w:rPr>
          <w:rFonts w:eastAsia="Times New Roman"/>
        </w:rPr>
      </w:pPr>
      <w:r>
        <w:t>In RAN#116, there were cases agreed for the evaluation of temporal domain aspects of AI/ML-based CSI compression using two-sided model. In RAN#116-bis, case 1/2/5 were prioritised for further study. In Case 1 / 2 / 5, the target CSI for CSI reconstruction part is the present slot and NW-side prediction is NOT applied. If NW-side prediction is applied, it belongs to Case 3 / 4</w:t>
      </w:r>
      <w:r w:rsidRPr="1F8FDD16">
        <w:rPr>
          <w:rFonts w:eastAsia="Times New Roman"/>
        </w:rPr>
        <w:t>. The following diagram represents the case 2 from the agreement:</w:t>
      </w:r>
    </w:p>
    <w:p w14:paraId="56C48C33" w14:textId="77777777" w:rsidR="001314DE" w:rsidRDefault="001314DE" w:rsidP="00F446BB">
      <w:pPr>
        <w:spacing w:line="360" w:lineRule="auto"/>
        <w:rPr>
          <w:rFonts w:eastAsia="Times New Roman"/>
        </w:rPr>
      </w:pPr>
    </w:p>
    <w:p w14:paraId="2F5B8E2E" w14:textId="77777777" w:rsidR="0017340B" w:rsidRDefault="0017340B" w:rsidP="00F446BB">
      <w:pPr>
        <w:spacing w:line="360" w:lineRule="auto"/>
        <w:rPr>
          <w:rFonts w:eastAsia="Times New Roman"/>
        </w:rPr>
      </w:pPr>
    </w:p>
    <w:p w14:paraId="15BF337A" w14:textId="77777777" w:rsidR="0017340B" w:rsidRPr="0017340B" w:rsidRDefault="0017340B" w:rsidP="00F446BB">
      <w:pPr>
        <w:spacing w:line="360" w:lineRule="auto"/>
        <w:rPr>
          <w:rFonts w:eastAsia="Times New Roman"/>
        </w:rPr>
      </w:pPr>
    </w:p>
    <w:p w14:paraId="559A44DC" w14:textId="77777777" w:rsidR="001314DE" w:rsidRPr="0017340B" w:rsidRDefault="001314DE" w:rsidP="001314DE">
      <w:pPr>
        <w:pStyle w:val="Heading3"/>
        <w:rPr>
          <w:rFonts w:ascii="Times New Roman" w:hAnsi="Times New Roman"/>
        </w:rPr>
      </w:pPr>
      <w:r w:rsidRPr="0017340B">
        <w:rPr>
          <w:rFonts w:ascii="Times New Roman" w:hAnsi="Times New Roman"/>
        </w:rPr>
        <w:lastRenderedPageBreak/>
        <w:t>Evaluation results</w:t>
      </w:r>
    </w:p>
    <w:p w14:paraId="1A509A72" w14:textId="77777777" w:rsidR="001314DE" w:rsidRPr="00A411C7" w:rsidRDefault="001314DE" w:rsidP="001314DE">
      <w:pPr>
        <w:pStyle w:val="ListParagraph"/>
      </w:pPr>
    </w:p>
    <w:p w14:paraId="2141B7D2" w14:textId="77777777" w:rsidR="001314DE" w:rsidRPr="0017340B" w:rsidRDefault="001314DE" w:rsidP="001314DE">
      <w:pPr>
        <w:pStyle w:val="Heading4"/>
        <w:rPr>
          <w:rFonts w:ascii="Times New Roman" w:hAnsi="Times New Roman"/>
          <w:sz w:val="28"/>
          <w:szCs w:val="28"/>
        </w:rPr>
      </w:pPr>
      <w:r w:rsidRPr="0017340B">
        <w:rPr>
          <w:rFonts w:ascii="Times New Roman" w:hAnsi="Times New Roman"/>
          <w:sz w:val="28"/>
          <w:szCs w:val="28"/>
        </w:rPr>
        <w:t xml:space="preserve">Preliminary Results: </w:t>
      </w:r>
    </w:p>
    <w:p w14:paraId="5007C43B" w14:textId="638AF662" w:rsidR="007D7D0D" w:rsidRPr="00B0159B" w:rsidRDefault="001314DE" w:rsidP="001314DE">
      <w:r>
        <w:t>The following</w:t>
      </w:r>
      <w:r w:rsidRPr="00F41C13">
        <w:t xml:space="preserve"> provides the performance of TSF-domain compression. Table 3 provides the evaluation parameters in agreement with the EVM options in Rel-18 SI. </w:t>
      </w:r>
    </w:p>
    <w:p w14:paraId="092B29BE" w14:textId="77777777" w:rsidR="001314DE" w:rsidRPr="00027FFC" w:rsidRDefault="001314DE" w:rsidP="001314DE">
      <w:pPr>
        <w:pStyle w:val="Caption"/>
      </w:pPr>
      <w:r w:rsidRPr="00027FFC">
        <w:t>Table</w:t>
      </w:r>
      <w:r>
        <w:t xml:space="preserve"> 1</w:t>
      </w:r>
      <w:r w:rsidRPr="00027FFC">
        <w:t>: Evaluation Parameters</w:t>
      </w:r>
    </w:p>
    <w:tbl>
      <w:tblPr>
        <w:tblW w:w="7040" w:type="dxa"/>
        <w:jc w:val="center"/>
        <w:tblCellMar>
          <w:left w:w="0" w:type="dxa"/>
          <w:right w:w="0" w:type="dxa"/>
        </w:tblCellMar>
        <w:tblLook w:val="04A0" w:firstRow="1" w:lastRow="0" w:firstColumn="1" w:lastColumn="0" w:noHBand="0" w:noVBand="1"/>
      </w:tblPr>
      <w:tblGrid>
        <w:gridCol w:w="2400"/>
        <w:gridCol w:w="4640"/>
      </w:tblGrid>
      <w:tr w:rsidR="001314DE" w:rsidRPr="00F41C13" w14:paraId="6538C22D" w14:textId="77777777" w:rsidTr="00DC71F9">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14:paraId="57ED20B5" w14:textId="77777777" w:rsidR="001314DE" w:rsidRPr="00F41C13" w:rsidRDefault="001314DE" w:rsidP="00DC71F9">
            <w:r w:rsidRPr="00F41C13">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14:paraId="3F0CB2EB" w14:textId="77777777" w:rsidR="001314DE" w:rsidRPr="00F41C13" w:rsidRDefault="001314DE" w:rsidP="00DC71F9">
            <w:r w:rsidRPr="00F41C13">
              <w:t>Value</w:t>
            </w:r>
          </w:p>
        </w:tc>
      </w:tr>
      <w:tr w:rsidR="001314DE" w:rsidRPr="00F41C13" w14:paraId="2AC63684"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E2C43" w14:textId="77777777" w:rsidR="001314DE" w:rsidRPr="00F41C13" w:rsidRDefault="001314DE" w:rsidP="00DC71F9">
            <w:r w:rsidRPr="00F41C13">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C74E01A" w14:textId="0D1B3F42" w:rsidR="001314DE" w:rsidRPr="00F41C13" w:rsidRDefault="00CA4598" w:rsidP="00DC71F9">
            <w:r w:rsidRPr="00F41C13">
              <w:t>FDD,</w:t>
            </w:r>
            <w:r w:rsidR="001314DE" w:rsidRPr="00F41C13">
              <w:t xml:space="preserve"> OFDM </w:t>
            </w:r>
          </w:p>
        </w:tc>
      </w:tr>
      <w:tr w:rsidR="001314DE" w:rsidRPr="00F41C13" w14:paraId="165768C7"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61D2E" w14:textId="77777777" w:rsidR="001314DE" w:rsidRPr="00F41C13" w:rsidRDefault="001314DE" w:rsidP="00DC71F9">
            <w:r w:rsidRPr="00F41C13">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E3A1C2A" w14:textId="77777777" w:rsidR="001314DE" w:rsidRPr="00F41C13" w:rsidRDefault="001314DE" w:rsidP="00DC71F9">
            <w:r w:rsidRPr="00F41C13">
              <w:rPr>
                <w:snapToGrid w:val="0"/>
              </w:rPr>
              <w:t xml:space="preserve">2GHz </w:t>
            </w:r>
          </w:p>
        </w:tc>
      </w:tr>
      <w:tr w:rsidR="001314DE" w:rsidRPr="00F41C13" w14:paraId="0151C30F"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B54F7" w14:textId="77777777" w:rsidR="001314DE" w:rsidRPr="00F41C13" w:rsidRDefault="001314DE" w:rsidP="00DC71F9">
            <w:r w:rsidRPr="00F41C13">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4D743D2" w14:textId="77777777" w:rsidR="001314DE" w:rsidRPr="00F41C13" w:rsidRDefault="001314DE" w:rsidP="00DC71F9">
            <w:r w:rsidRPr="00F41C13">
              <w:t xml:space="preserve">10MHz </w:t>
            </w:r>
          </w:p>
        </w:tc>
      </w:tr>
      <w:tr w:rsidR="001314DE" w:rsidRPr="00F41C13" w14:paraId="7E852CC1"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4BBFD" w14:textId="77777777" w:rsidR="001314DE" w:rsidRPr="00F41C13" w:rsidRDefault="001314DE" w:rsidP="00DC71F9">
            <w:r w:rsidRPr="00F41C13">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089CB2D4" w14:textId="77777777" w:rsidR="001314DE" w:rsidRPr="00F41C13" w:rsidRDefault="001314DE" w:rsidP="00DC71F9">
            <w:r w:rsidRPr="00F41C13">
              <w:t xml:space="preserve">15kHz </w:t>
            </w:r>
          </w:p>
        </w:tc>
      </w:tr>
      <w:tr w:rsidR="001314DE" w:rsidRPr="00F41C13" w14:paraId="6B6D23B5"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12DBBA" w14:textId="77777777" w:rsidR="001314DE" w:rsidRPr="00F41C13" w:rsidRDefault="001314DE" w:rsidP="00DC71F9">
            <w:r w:rsidRPr="00F41C13">
              <w:t>Nt</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2C8452E7" w14:textId="77777777" w:rsidR="001314DE" w:rsidRPr="00F41C13" w:rsidRDefault="001314DE" w:rsidP="00DC71F9">
            <w:r w:rsidRPr="00F41C13">
              <w:t xml:space="preserve">32: </w:t>
            </w:r>
            <w:r w:rsidRPr="00F41C13">
              <w:rPr>
                <w:snapToGrid w:val="0"/>
              </w:rPr>
              <w:t>(8,8,2,1,1,2,8), (dH,dV) = (0.5, 0.8)λ</w:t>
            </w:r>
          </w:p>
        </w:tc>
      </w:tr>
      <w:tr w:rsidR="001314DE" w:rsidRPr="00F41C13" w14:paraId="6B0E52F3"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FD502" w14:textId="77777777" w:rsidR="001314DE" w:rsidRPr="00F41C13" w:rsidRDefault="001314DE" w:rsidP="00DC71F9">
            <w:r w:rsidRPr="00F41C13">
              <w:t>Nr</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759B8A1C" w14:textId="77777777" w:rsidR="001314DE" w:rsidRPr="00F41C13" w:rsidRDefault="001314DE" w:rsidP="00DC71F9">
            <w:r w:rsidRPr="00F41C13">
              <w:t xml:space="preserve">4: </w:t>
            </w:r>
            <w:r w:rsidRPr="00F41C13">
              <w:rPr>
                <w:snapToGrid w:val="0"/>
              </w:rPr>
              <w:t>(1,2,2,1,1,1,2), (dH,dV) = (0.5, 0.5)λ</w:t>
            </w:r>
          </w:p>
        </w:tc>
      </w:tr>
      <w:tr w:rsidR="001314DE" w:rsidRPr="00F41C13" w14:paraId="6BD8CD7E"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11B02" w14:textId="77777777" w:rsidR="001314DE" w:rsidRPr="00F41C13" w:rsidRDefault="001314DE" w:rsidP="00DC71F9">
            <w:r w:rsidRPr="00F41C13">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1CC5D067" w14:textId="77777777" w:rsidR="001314DE" w:rsidRPr="00F41C13" w:rsidRDefault="001314DE" w:rsidP="00DC71F9">
            <w:r w:rsidRPr="00F41C13">
              <w:t xml:space="preserve">CDL-C </w:t>
            </w:r>
          </w:p>
        </w:tc>
      </w:tr>
      <w:tr w:rsidR="001314DE" w:rsidRPr="00F41C13" w14:paraId="7EC0B9FF"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03EF3" w14:textId="77777777" w:rsidR="001314DE" w:rsidRPr="00F41C13" w:rsidRDefault="001314DE" w:rsidP="00DC71F9">
            <w:r w:rsidRPr="00F41C13">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5C8BEAEF" w14:textId="77777777" w:rsidR="001314DE" w:rsidRPr="00F41C13" w:rsidRDefault="001314DE" w:rsidP="00DC71F9">
            <w:pPr>
              <w:rPr>
                <w:strike/>
              </w:rPr>
            </w:pPr>
            <w:r w:rsidRPr="00F41C13">
              <w:t>3kmhr, 10km/h, 30km/h</w:t>
            </w:r>
          </w:p>
        </w:tc>
      </w:tr>
      <w:tr w:rsidR="001314DE" w:rsidRPr="00F41C13" w14:paraId="6A032F03" w14:textId="77777777" w:rsidTr="00DC71F9">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C7069" w14:textId="77777777" w:rsidR="001314DE" w:rsidRPr="00F41C13" w:rsidRDefault="001314DE" w:rsidP="00DC71F9">
            <w:r w:rsidRPr="00F41C13">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14:paraId="6C6140E3" w14:textId="77777777" w:rsidR="001314DE" w:rsidRPr="00F41C13" w:rsidRDefault="001314DE" w:rsidP="00DC71F9">
            <w:r w:rsidRPr="00F41C13">
              <w:t>300ns</w:t>
            </w:r>
          </w:p>
        </w:tc>
      </w:tr>
      <w:tr w:rsidR="001314DE" w:rsidRPr="00F41C13" w14:paraId="363A741F" w14:textId="77777777" w:rsidTr="00DC71F9">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72F6B52" w14:textId="77777777" w:rsidR="001314DE" w:rsidRPr="00F41C13" w:rsidRDefault="001314DE" w:rsidP="00DC71F9">
            <w:r w:rsidRPr="00F41C13">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14:paraId="1134EB7A" w14:textId="77777777" w:rsidR="001314DE" w:rsidRPr="00F41C13" w:rsidRDefault="001314DE" w:rsidP="00DC71F9">
            <w:pPr>
              <w:rPr>
                <w:strike/>
              </w:rPr>
            </w:pPr>
            <w:r w:rsidRPr="00F41C13">
              <w:t>ideal</w:t>
            </w:r>
          </w:p>
        </w:tc>
      </w:tr>
      <w:tr w:rsidR="001314DE" w:rsidRPr="00F41C13" w14:paraId="3D264632"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AA11" w14:textId="77777777" w:rsidR="001314DE" w:rsidRPr="00F41C13" w:rsidRDefault="001314DE" w:rsidP="00DC71F9">
            <w:pPr>
              <w:rPr>
                <w:strike/>
              </w:rPr>
            </w:pPr>
            <w:r w:rsidRPr="00F41C13">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4217" w14:textId="77777777" w:rsidR="001314DE" w:rsidRPr="00F41C13" w:rsidRDefault="001314DE" w:rsidP="00DC71F9">
            <w:r w:rsidRPr="00F41C13">
              <w:t>Rank 1</w:t>
            </w:r>
          </w:p>
        </w:tc>
      </w:tr>
      <w:tr w:rsidR="001314DE" w:rsidRPr="00F41C13" w14:paraId="21F9AA95"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BDD7" w14:textId="77777777" w:rsidR="001314DE" w:rsidRPr="00F41C13" w:rsidRDefault="001314DE" w:rsidP="00DC71F9">
            <w:r w:rsidRPr="00F41C13">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9421" w14:textId="77777777" w:rsidR="001314DE" w:rsidRPr="00F41C13" w:rsidRDefault="001314DE" w:rsidP="00DC71F9">
            <w:r w:rsidRPr="00F41C13">
              <w:t>Periodic with 5ms</w:t>
            </w:r>
          </w:p>
        </w:tc>
      </w:tr>
      <w:tr w:rsidR="001314DE" w:rsidRPr="00F41C13" w14:paraId="4261EE23" w14:textId="77777777" w:rsidTr="00DC71F9">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1C9E9" w14:textId="77777777" w:rsidR="001314DE" w:rsidRPr="00F41C13" w:rsidRDefault="001314DE" w:rsidP="00DC71F9">
            <w:r w:rsidRPr="00F41C13">
              <w:t>CSI report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9076" w14:textId="77777777" w:rsidR="001314DE" w:rsidRPr="00F41C13" w:rsidRDefault="001314DE" w:rsidP="00DC71F9">
            <w:r w:rsidRPr="00F41C13">
              <w:t>4ms delay between measurement and report</w:t>
            </w:r>
          </w:p>
        </w:tc>
      </w:tr>
    </w:tbl>
    <w:p w14:paraId="64A5D5A7" w14:textId="77777777" w:rsidR="000C1056" w:rsidRDefault="000C1056" w:rsidP="00F446BB">
      <w:pPr>
        <w:spacing w:line="360" w:lineRule="auto"/>
        <w:rPr>
          <w:rFonts w:eastAsia="Times New Roman"/>
        </w:rPr>
      </w:pPr>
    </w:p>
    <w:p w14:paraId="798BE7E2" w14:textId="77777777" w:rsidR="000C1056" w:rsidRDefault="000C1056" w:rsidP="00F446BB">
      <w:pPr>
        <w:spacing w:line="360" w:lineRule="auto"/>
        <w:rPr>
          <w:rFonts w:eastAsia="Times New Roman"/>
        </w:rPr>
      </w:pPr>
    </w:p>
    <w:p w14:paraId="2F331430" w14:textId="074BBF31" w:rsidR="001314DE" w:rsidRPr="00607F2D" w:rsidRDefault="008507E6" w:rsidP="00F446BB">
      <w:pPr>
        <w:spacing w:line="360" w:lineRule="auto"/>
        <w:rPr>
          <w:b/>
          <w:bCs/>
          <w:sz w:val="24"/>
          <w:szCs w:val="24"/>
          <w:u w:val="single"/>
        </w:rPr>
      </w:pPr>
      <w:r w:rsidRPr="00607F2D">
        <w:rPr>
          <w:b/>
          <w:bCs/>
          <w:sz w:val="24"/>
          <w:szCs w:val="24"/>
          <w:u w:val="single"/>
        </w:rPr>
        <w:t>C</w:t>
      </w:r>
      <w:r w:rsidR="00D3064E" w:rsidRPr="00607F2D">
        <w:rPr>
          <w:b/>
          <w:bCs/>
          <w:sz w:val="24"/>
          <w:szCs w:val="24"/>
          <w:u w:val="single"/>
        </w:rPr>
        <w:t>siN</w:t>
      </w:r>
      <w:r w:rsidR="004B3B75" w:rsidRPr="00607F2D">
        <w:rPr>
          <w:b/>
          <w:bCs/>
          <w:sz w:val="24"/>
          <w:szCs w:val="24"/>
          <w:u w:val="single"/>
        </w:rPr>
        <w:t>e</w:t>
      </w:r>
      <w:r w:rsidR="000C1056" w:rsidRPr="00607F2D">
        <w:rPr>
          <w:b/>
          <w:bCs/>
          <w:sz w:val="24"/>
          <w:szCs w:val="24"/>
          <w:u w:val="single"/>
        </w:rPr>
        <w:t>t:</w:t>
      </w:r>
    </w:p>
    <w:p w14:paraId="1371174D" w14:textId="64FBBB27" w:rsidR="004C1FB5" w:rsidRPr="0017340B" w:rsidRDefault="00FD51F5" w:rsidP="00F446BB">
      <w:pPr>
        <w:spacing w:line="360" w:lineRule="auto"/>
      </w:pPr>
      <w:r w:rsidRPr="0017340B">
        <w:t xml:space="preserve">CsiNet is a novel </w:t>
      </w:r>
      <w:r w:rsidR="003548FC" w:rsidRPr="0017340B">
        <w:t>sensing (</w:t>
      </w:r>
      <w:r w:rsidRPr="0017340B">
        <w:t xml:space="preserve">CSI </w:t>
      </w:r>
      <w:r w:rsidR="003548FC" w:rsidRPr="0017340B">
        <w:t>generation)</w:t>
      </w:r>
      <w:r w:rsidRPr="0017340B">
        <w:t xml:space="preserve"> and </w:t>
      </w:r>
      <w:r w:rsidR="00C03FF6" w:rsidRPr="0017340B">
        <w:t>recovery (CSI reconstruction) algorithm</w:t>
      </w:r>
      <w:r w:rsidR="00A44B53" w:rsidRPr="0017340B">
        <w:t>, it</w:t>
      </w:r>
      <w:r w:rsidR="00AC39F8" w:rsidRPr="0017340B">
        <w:t xml:space="preserve"> effectively </w:t>
      </w:r>
      <w:r w:rsidR="007F4249" w:rsidRPr="0017340B">
        <w:t xml:space="preserve">uses </w:t>
      </w:r>
      <w:r w:rsidR="003B2EC4" w:rsidRPr="0017340B">
        <w:t xml:space="preserve">channel structure from </w:t>
      </w:r>
      <w:r w:rsidR="007F4249" w:rsidRPr="0017340B">
        <w:t>training samples</w:t>
      </w:r>
      <w:r w:rsidR="00DD187D" w:rsidRPr="0017340B">
        <w:t xml:space="preserve">. </w:t>
      </w:r>
      <w:r w:rsidR="00AD00AE" w:rsidRPr="0017340B">
        <w:t>CsiNet transforms</w:t>
      </w:r>
      <w:r w:rsidR="007245AF" w:rsidRPr="0017340B">
        <w:t xml:space="preserve"> the CSI into code word at UE side and </w:t>
      </w:r>
      <w:r w:rsidR="00D558FA" w:rsidRPr="0017340B">
        <w:t xml:space="preserve">at NW side </w:t>
      </w:r>
      <w:r w:rsidR="008113EA" w:rsidRPr="0017340B">
        <w:t>once it is rec</w:t>
      </w:r>
      <w:r w:rsidR="00EA7E76" w:rsidRPr="0017340B">
        <w:t xml:space="preserve">eived the codeword </w:t>
      </w:r>
      <w:r w:rsidR="00216BD4" w:rsidRPr="0017340B">
        <w:t xml:space="preserve">CsiNet </w:t>
      </w:r>
      <w:r w:rsidR="00836D4A" w:rsidRPr="0017340B">
        <w:t>can recover the CSI</w:t>
      </w:r>
      <w:r w:rsidR="001824BC" w:rsidRPr="0017340B">
        <w:t xml:space="preserve">. </w:t>
      </w:r>
      <w:r w:rsidR="00DE7DDC" w:rsidRPr="0017340B">
        <w:t xml:space="preserve">We consider single cell downlink MIMO </w:t>
      </w:r>
      <w:r w:rsidR="004E3852" w:rsidRPr="0017340B">
        <w:t xml:space="preserve">system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oMath>
      <w:r w:rsidR="00C97A06" w:rsidRPr="0017340B">
        <w:t xml:space="preserve">. The system is operated at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e>
        </m:acc>
      </m:oMath>
      <w:r w:rsidR="004324F6" w:rsidRPr="0017340B">
        <w:t xml:space="preserve"> number of sub carriers.</w:t>
      </w:r>
      <w:r w:rsidR="00BD7B4D" w:rsidRPr="0017340B">
        <w:t xml:space="preserve"> The system operated at OFDM the received signal </w:t>
      </w:r>
      <w:r w:rsidR="00DD2D04" w:rsidRPr="0017340B">
        <w:t>at nth</w:t>
      </w:r>
      <w:r w:rsidR="00BD7B4D" w:rsidRPr="0017340B">
        <w:t xml:space="preserve"> </w:t>
      </w:r>
      <w:r w:rsidR="004C1FB5" w:rsidRPr="0017340B">
        <w:t>subcarrier is provided as follows:</w:t>
      </w:r>
    </w:p>
    <w:p w14:paraId="48A5AF1F" w14:textId="07066098" w:rsidR="004C376C" w:rsidRDefault="004C376C" w:rsidP="00F446BB">
      <w:pPr>
        <w:spacing w:line="360" w:lineRule="auto"/>
      </w:pPr>
      <w:r>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 xml:space="preserve"> = </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e>
          <m:sup>
            <m:r>
              <w:rPr>
                <w:rFonts w:ascii="Cambria Math" w:hAnsi="Cambria Math"/>
              </w:rPr>
              <m:t>H</m:t>
            </m:r>
          </m:sup>
        </m:sSup>
        <m:sSub>
          <m:sSubPr>
            <m:ctrlPr>
              <w:rPr>
                <w:rFonts w:ascii="Cambria Math" w:hAnsi="Cambria Math"/>
                <w:i/>
              </w:rPr>
            </m:ctrlPr>
          </m:sSubPr>
          <m:e>
            <m:r>
              <w:rPr>
                <w:rFonts w:ascii="Cambria Math" w:hAnsi="Cambria Math"/>
              </w:rPr>
              <m:t>v</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oMath>
      <w:r w:rsidR="00324560">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n</m:t>
            </m:r>
          </m:sub>
        </m:sSub>
      </m:oMath>
    </w:p>
    <w:p w14:paraId="42359593" w14:textId="24EEBC6A" w:rsidR="00324560" w:rsidRPr="0017340B" w:rsidRDefault="00324560" w:rsidP="00F446BB">
      <w:pPr>
        <w:spacing w:line="360" w:lineRule="auto"/>
      </w:pPr>
      <w:r w:rsidRPr="0017340B">
        <w:t>Where</w:t>
      </w:r>
      <w:r w:rsidR="00233605" w:rsidRPr="0017340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 xml:space="preserve">∈ </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864DAD" w:rsidRPr="0017340B">
        <w:t xml:space="preserve">, </w:t>
      </w:r>
      <m:oMath>
        <m:sSub>
          <m:sSubPr>
            <m:ctrlPr>
              <w:rPr>
                <w:rFonts w:ascii="Cambria Math" w:hAnsi="Cambria Math"/>
                <w:i/>
              </w:rPr>
            </m:ctrlPr>
          </m:sSubPr>
          <m:e>
            <m:r>
              <w:rPr>
                <w:rFonts w:ascii="Cambria Math" w:hAnsi="Cambria Math"/>
              </w:rPr>
              <m:t>v</m:t>
            </m:r>
          </m:e>
          <m:sub>
            <m:r>
              <w:rPr>
                <w:rFonts w:ascii="Cambria Math" w:hAnsi="Cambria Math"/>
              </w:rPr>
              <m:t>n</m:t>
            </m:r>
          </m:sub>
        </m:sSub>
        <m:r>
          <w:rPr>
            <w:rFonts w:ascii="Cambria Math" w:hAnsi="Cambria Math"/>
          </w:rPr>
          <m:t>∈</m:t>
        </m:r>
        <m:sSup>
          <m:sSupPr>
            <m:ctrlPr>
              <w:rPr>
                <w:rFonts w:ascii="Cambria Math" w:hAnsi="Cambria Math"/>
                <w:i/>
              </w:rPr>
            </m:ctrlPr>
          </m:sSupPr>
          <m:e>
            <m: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sidR="00026670" w:rsidRPr="0017340B">
        <w:t xml:space="preserv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∈C</m:t>
        </m:r>
      </m:oMath>
      <w:r w:rsidR="00E20607" w:rsidRPr="0017340B">
        <w:t xml:space="preserve"> , and </w:t>
      </w:r>
      <m:oMath>
        <m:sSub>
          <m:sSubPr>
            <m:ctrlPr>
              <w:rPr>
                <w:rFonts w:ascii="Cambria Math" w:hAnsi="Cambria Math"/>
                <w:i/>
              </w:rPr>
            </m:ctrlPr>
          </m:sSubPr>
          <m:e>
            <m:r>
              <w:rPr>
                <w:rFonts w:ascii="Cambria Math" w:hAnsi="Cambria Math"/>
              </w:rPr>
              <m:t>z</m:t>
            </m:r>
          </m:e>
          <m:sub>
            <m:r>
              <w:rPr>
                <w:rFonts w:ascii="Cambria Math" w:hAnsi="Cambria Math"/>
              </w:rPr>
              <m:t>n</m:t>
            </m:r>
          </m:sub>
        </m:sSub>
        <m:r>
          <w:rPr>
            <w:rFonts w:ascii="Cambria Math" w:hAnsi="Cambria Math"/>
          </w:rPr>
          <m:t>∈C</m:t>
        </m:r>
      </m:oMath>
      <w:r w:rsidR="00A21041" w:rsidRPr="0017340B">
        <w:t xml:space="preserve"> denote the channel vector</w:t>
      </w:r>
      <w:r w:rsidR="00385D5A" w:rsidRPr="0017340B">
        <w:t>, precoding vector, data symbol and additive noise</w:t>
      </w:r>
      <w:r w:rsidR="00F01342" w:rsidRPr="0017340B">
        <w:t xml:space="preserve"> of the nth subcarrier respect</w:t>
      </w:r>
      <w:r w:rsidR="00A40CD7" w:rsidRPr="0017340B">
        <w:t xml:space="preserve">ively. Let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sSup>
          <m:sSupPr>
            <m:ctrlPr>
              <w:rPr>
                <w:rFonts w:ascii="Cambria Math" w:hAnsi="Cambria Math"/>
                <w:i/>
              </w:rPr>
            </m:ctrlPr>
          </m:sSupPr>
          <m:e>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1</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2</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3</m:t>
                    </m:r>
                  </m:sub>
                </m:sSub>
              </m:e>
            </m:acc>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n</m:t>
                    </m:r>
                  </m:sub>
                </m:sSub>
              </m:e>
            </m:acc>
            <m:r>
              <w:rPr>
                <w:rFonts w:ascii="Cambria Math" w:hAnsi="Cambria Math"/>
              </w:rPr>
              <m:t xml:space="preserve">  </m:t>
            </m:r>
            <m:r>
              <m:rPr>
                <m:sty m:val="p"/>
              </m:rPr>
              <w:rPr>
                <w:rFonts w:ascii="Cambria Math" w:hAnsi="Cambria Math"/>
              </w:rPr>
              <m:t xml:space="preserve"> ]</m:t>
            </m:r>
          </m:e>
          <m:sup>
            <m:r>
              <w:rPr>
                <w:rFonts w:ascii="Cambria Math" w:hAnsi="Cambria Math"/>
              </w:rPr>
              <m:t>H</m:t>
            </m:r>
          </m:sup>
        </m:sSup>
        <m:r>
          <w:rPr>
            <w:rFonts w:ascii="Cambria Math" w:hAnsi="Cambria Math"/>
          </w:rPr>
          <m:t xml:space="preserve">  ∈ </m:t>
        </m:r>
        <m:sSup>
          <m:sSupPr>
            <m:ctrlPr>
              <w:rPr>
                <w:rFonts w:ascii="Cambria Math" w:hAnsi="Cambria Math"/>
                <w:i/>
              </w:rPr>
            </m:ctrlPr>
          </m:sSupPr>
          <m:e>
            <m:r>
              <w:rPr>
                <w:rFonts w:ascii="Cambria Math" w:hAnsi="Cambria Math"/>
              </w:rPr>
              <m:t>C</m:t>
            </m:r>
          </m:e>
          <m:sup>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sup>
        </m:sSup>
        <m:r>
          <w:rPr>
            <w:rFonts w:ascii="Cambria Math" w:hAnsi="Cambria Math"/>
          </w:rPr>
          <m:t xml:space="preserve"> </m:t>
        </m:r>
      </m:oMath>
      <w:r w:rsidR="00C75470" w:rsidRPr="0017340B">
        <w:t xml:space="preserve"> </w:t>
      </w:r>
      <w:r w:rsidR="00194D3D" w:rsidRPr="0017340B">
        <w:t xml:space="preserve">be the stacked </w:t>
      </w:r>
      <w:r w:rsidR="00194D3D" w:rsidRPr="0017340B">
        <w:lastRenderedPageBreak/>
        <w:t>CSI in spatial frequency domain</w:t>
      </w:r>
      <w:r w:rsidR="00236F61" w:rsidRPr="0017340B">
        <w:t xml:space="preserve">. The Network </w:t>
      </w:r>
      <w:r w:rsidR="00B201EF" w:rsidRPr="0017340B">
        <w:t xml:space="preserve">design the precoder once it receives the </w:t>
      </w:r>
      <w:r w:rsidR="004604CB" w:rsidRPr="0017340B">
        <w:t xml:space="preserve">CSI </w:t>
      </w:r>
      <w:r w:rsidR="00DE55B4" w:rsidRPr="0017340B">
        <w:t>feedback</w:t>
      </w:r>
      <w:r w:rsidR="004604CB" w:rsidRPr="0017340B">
        <w:t xml:space="preserve"> (</w:t>
      </w:r>
      <m:oMath>
        <m:acc>
          <m:accPr>
            <m:chr m:val="̃"/>
            <m:ctrlPr>
              <w:rPr>
                <w:rFonts w:ascii="Cambria Math" w:hAnsi="Cambria Math"/>
                <w:i/>
              </w:rPr>
            </m:ctrlPr>
          </m:accPr>
          <m:e>
            <m:r>
              <w:rPr>
                <w:rFonts w:ascii="Cambria Math" w:hAnsi="Cambria Math"/>
              </w:rPr>
              <m:t>H</m:t>
            </m:r>
          </m:e>
        </m:acc>
      </m:oMath>
      <w:r w:rsidR="004604CB" w:rsidRPr="0017340B">
        <w:t>)from the UE.</w:t>
      </w:r>
      <w:r w:rsidR="00EF5F11" w:rsidRPr="0017340B">
        <w:t xml:space="preserve"> Without compression </w:t>
      </w:r>
      <w:r w:rsidR="000350EC" w:rsidRPr="0017340B">
        <w:t xml:space="preserve">the number of parameters we need to transmit from </w:t>
      </w:r>
      <w:r w:rsidR="00AD3C9F" w:rsidRPr="0017340B">
        <w:t xml:space="preserve">UE to NW is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c</m:t>
                </m:r>
              </m:sub>
            </m:sSub>
          </m:e>
        </m:acc>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t</m:t>
            </m:r>
          </m:sub>
        </m:sSub>
      </m:oMath>
      <w:r w:rsidR="00143A3B" w:rsidRPr="0017340B">
        <w:t xml:space="preserve">. </w:t>
      </w:r>
      <w:r w:rsidR="00D10A7F" w:rsidRPr="0017340B">
        <w:t xml:space="preserve">In detail if we consider an example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E17DDC" w:rsidRPr="0017340B">
        <w:t xml:space="preserve">.= 32 port and </w:t>
      </w:r>
      <m:oMath>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m:rPr>
            <m:sty m:val="p"/>
          </m:rPr>
          <w:rPr>
            <w:rFonts w:ascii="Cambria Math" w:hAnsi="Cambria Math"/>
          </w:rPr>
          <m:t xml:space="preserve">  =13 </m:t>
        </m:r>
        <m:r>
          <w:rPr>
            <w:rFonts w:ascii="Cambria Math" w:hAnsi="Cambria Math"/>
          </w:rPr>
          <m:t>subbands</m:t>
        </m:r>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assume</m:t>
        </m:r>
        <m:r>
          <m:rPr>
            <m:sty m:val="p"/>
          </m:rPr>
          <w:rPr>
            <w:rFonts w:ascii="Cambria Math" w:hAnsi="Cambria Math"/>
          </w:rPr>
          <m:t xml:space="preserve"> </m:t>
        </m:r>
        <m:r>
          <w:rPr>
            <w:rFonts w:ascii="Cambria Math" w:hAnsi="Cambria Math"/>
          </w:rPr>
          <m:t>that</m:t>
        </m:r>
        <m:r>
          <m:rPr>
            <m:sty m:val="p"/>
          </m:rPr>
          <w:rPr>
            <w:rFonts w:ascii="Cambria Math" w:hAnsi="Cambria Math"/>
          </w:rPr>
          <m:t xml:space="preserve"> </m:t>
        </m:r>
        <m:r>
          <w:rPr>
            <w:rFonts w:ascii="Cambria Math" w:hAnsi="Cambria Math"/>
          </w:rPr>
          <m:t>each</m:t>
        </m:r>
        <m:r>
          <m:rPr>
            <m:sty m:val="p"/>
          </m:rPr>
          <w:rPr>
            <w:rFonts w:ascii="Cambria Math" w:hAnsi="Cambria Math"/>
          </w:rPr>
          <m:t xml:space="preserve"> </m:t>
        </m:r>
        <m:r>
          <w:rPr>
            <w:rFonts w:ascii="Cambria Math" w:hAnsi="Cambria Math"/>
          </w:rPr>
          <m:t>coefficent</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Quantized</m:t>
        </m:r>
        <m:r>
          <m:rPr>
            <m:sty m:val="p"/>
          </m:rPr>
          <w:rPr>
            <w:rFonts w:ascii="Cambria Math" w:hAnsi="Cambria Math"/>
          </w:rPr>
          <m:t xml:space="preserve"> </m:t>
        </m:r>
        <m:r>
          <w:rPr>
            <w:rFonts w:ascii="Cambria Math" w:hAnsi="Cambria Math"/>
          </w:rPr>
          <m:t>into</m:t>
        </m:r>
        <m:r>
          <m:rPr>
            <m:sty m:val="p"/>
          </m:rPr>
          <w:rPr>
            <w:rFonts w:ascii="Cambria Math" w:hAnsi="Cambria Math"/>
          </w:rPr>
          <m:t xml:space="preserve"> </m:t>
        </m:r>
        <m:r>
          <w:rPr>
            <w:rFonts w:ascii="Cambria Math" w:hAnsi="Cambria Math"/>
          </w:rPr>
          <m:t>Q</m:t>
        </m:r>
        <m:r>
          <m:rPr>
            <m:sty m:val="p"/>
          </m:rPr>
          <w:rPr>
            <w:rFonts w:ascii="Cambria Math" w:hAnsi="Cambria Math"/>
          </w:rPr>
          <m:t>=</m:t>
        </m:r>
        <m:r>
          <w:rPr>
            <w:rFonts w:ascii="Cambria Math" w:hAnsi="Cambria Math"/>
          </w:rPr>
          <m:t xml:space="preserve">7 bits.  If </m:t>
        </m:r>
      </m:oMath>
      <w:r w:rsidR="0048705D" w:rsidRPr="0017340B">
        <w:t xml:space="preserve"> we consider one layer tot</w:t>
      </w:r>
      <w:r w:rsidR="00F45FFB" w:rsidRPr="0017340B">
        <w:t xml:space="preserve">al number of bits required for CSI transmission are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×Q=2912 bits but </m:t>
        </m:r>
      </m:oMath>
      <w:r w:rsidR="00D8628E" w:rsidRPr="0017340B">
        <w:t>maximum UCI size for carrying UCI on PU</w:t>
      </w:r>
      <w:r w:rsidR="00476F63" w:rsidRPr="0017340B">
        <w:t>SCH is 1706 bits</w:t>
      </w:r>
      <w:r w:rsidR="00337AFD" w:rsidRPr="0017340B">
        <w:t xml:space="preserve">. Hence transmitting </w:t>
      </w:r>
      <w:r w:rsidR="00C56FDD" w:rsidRPr="0017340B">
        <w:t>uncompressed CSI through PUSCH is unfeasible</w:t>
      </w:r>
      <w:r w:rsidR="00835DFA" w:rsidRPr="0017340B">
        <w:t>.</w:t>
      </w:r>
      <w:r w:rsidR="00FC30F4" w:rsidRPr="0017340B">
        <w:t xml:space="preserve"> </w:t>
      </w:r>
      <w:r w:rsidR="006635BC" w:rsidRPr="0017340B">
        <w:t xml:space="preserve">To reduce the </w:t>
      </w:r>
      <w:r w:rsidR="007D7D0D" w:rsidRPr="0017340B">
        <w:t>feedback</w:t>
      </w:r>
      <w:r w:rsidR="006635BC" w:rsidRPr="0017340B">
        <w:t xml:space="preserve"> overhead</w:t>
      </w:r>
      <w:r w:rsidR="00BB689F" w:rsidRPr="0017340B">
        <w:t xml:space="preserve">  </w:t>
      </w:r>
      <m:oMath>
        <m:acc>
          <m:accPr>
            <m:chr m:val="̃"/>
            <m:ctrlPr>
              <w:rPr>
                <w:rFonts w:ascii="Cambria Math" w:hAnsi="Cambria Math"/>
                <w:i/>
              </w:rPr>
            </m:ctrlPr>
          </m:accPr>
          <m:e>
            <m:r>
              <w:rPr>
                <w:rFonts w:ascii="Cambria Math" w:hAnsi="Cambria Math"/>
              </w:rPr>
              <m:t>H</m:t>
            </m:r>
          </m:e>
        </m:acc>
        <m:r>
          <w:rPr>
            <w:rFonts w:ascii="Cambria Math" w:hAnsi="Cambria Math"/>
          </w:rPr>
          <m:t xml:space="preserve"> </m:t>
        </m:r>
      </m:oMath>
      <w:r w:rsidR="009B4564" w:rsidRPr="0017340B">
        <w:t>c</w:t>
      </w:r>
      <w:r w:rsidR="00B65638" w:rsidRPr="0017340B">
        <w:t xml:space="preserve">an be </w:t>
      </w:r>
      <w:r w:rsidR="00931B07" w:rsidRPr="0017340B">
        <w:t>spars tied</w:t>
      </w:r>
      <w:r w:rsidR="002E03B4" w:rsidRPr="0017340B">
        <w:t xml:space="preserve"> </w:t>
      </w:r>
      <w:r w:rsidR="00DD42C3" w:rsidRPr="0017340B">
        <w:t>into angular</w:t>
      </w:r>
      <w:r w:rsidR="00EE3E7C" w:rsidRPr="0017340B">
        <w:t xml:space="preserve"> delay domain using 2D </w:t>
      </w:r>
      <w:r w:rsidR="00DD42C3" w:rsidRPr="0017340B">
        <w:t xml:space="preserve">(discrete </w:t>
      </w:r>
      <w:r w:rsidR="00603A42" w:rsidRPr="0017340B">
        <w:t>Fourier transform) DFT</w:t>
      </w:r>
      <w:r w:rsidR="00DD42C3" w:rsidRPr="0017340B">
        <w:t xml:space="preserve"> as follows:</w:t>
      </w:r>
    </w:p>
    <w:p w14:paraId="323D71A5" w14:textId="7F671AEB" w:rsidR="00840EDF" w:rsidRPr="0017340B" w:rsidRDefault="009D0587" w:rsidP="00F446BB">
      <w:pPr>
        <w:spacing w:line="360" w:lineRule="auto"/>
      </w:pPr>
      <w:r w:rsidRPr="0017340B">
        <w:t xml:space="preserve">                     </w:t>
      </w:r>
      <w:r w:rsidR="00801A85" w:rsidRPr="0017340B">
        <w:t xml:space="preserve">                                      </w:t>
      </w:r>
      <w:r w:rsidRPr="0017340B">
        <w:t xml:space="preserve">     H </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m:t>
            </m:r>
          </m:sub>
        </m:sSub>
        <m:acc>
          <m:accPr>
            <m:chr m:val="̃"/>
            <m:ctrlPr>
              <w:rPr>
                <w:rFonts w:ascii="Cambria Math" w:hAnsi="Cambria Math"/>
                <w:i/>
              </w:rPr>
            </m:ctrlPr>
          </m:accPr>
          <m:e>
            <m:r>
              <w:rPr>
                <w:rFonts w:ascii="Cambria Math" w:hAnsi="Cambria Math"/>
              </w:rPr>
              <m:t>H</m:t>
            </m:r>
          </m:e>
        </m:acc>
        <m:sSubSup>
          <m:sSubSupPr>
            <m:ctrlPr>
              <w:rPr>
                <w:rFonts w:ascii="Cambria Math" w:hAnsi="Cambria Math"/>
                <w:i/>
              </w:rPr>
            </m:ctrlPr>
          </m:sSubSupPr>
          <m:e>
            <m:r>
              <w:rPr>
                <w:rFonts w:ascii="Cambria Math" w:hAnsi="Cambria Math"/>
              </w:rPr>
              <m:t>F</m:t>
            </m:r>
          </m:e>
          <m:sub>
            <m:r>
              <w:rPr>
                <w:rFonts w:ascii="Cambria Math" w:hAnsi="Cambria Math"/>
              </w:rPr>
              <m:t>a</m:t>
            </m:r>
          </m:sub>
          <m:sup>
            <m:r>
              <w:rPr>
                <w:rFonts w:ascii="Cambria Math" w:hAnsi="Cambria Math"/>
              </w:rPr>
              <m:t>H</m:t>
            </m:r>
          </m:sup>
        </m:sSubSup>
      </m:oMath>
    </w:p>
    <w:p w14:paraId="31809365" w14:textId="1E57EE60" w:rsidR="00801A85" w:rsidRPr="0017340B" w:rsidRDefault="00801A85" w:rsidP="00F446BB">
      <w:pPr>
        <w:spacing w:line="360" w:lineRule="auto"/>
      </w:pPr>
      <w:r w:rsidRPr="0017340B">
        <w:t xml:space="preserve">Where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and </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 xml:space="preserve"> are </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N</m:t>
                </m:r>
              </m:e>
              <m:sub>
                <m:r>
                  <w:rPr>
                    <w:rFonts w:ascii="Cambria Math" w:hAnsi="Cambria Math"/>
                  </w:rPr>
                  <m:t>c</m:t>
                </m:r>
              </m:sub>
            </m:sSub>
          </m:e>
        </m:acc>
        <m:r>
          <w:rPr>
            <w:rFonts w:ascii="Cambria Math" w:hAnsi="Cambria Math"/>
          </w:rPr>
          <m:t xml:space="preserve"> </m:t>
        </m:r>
      </m:oMath>
      <w:r w:rsidR="006D3383" w:rsidRPr="0017340B">
        <w:t xml:space="preserve">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006D3383" w:rsidRPr="0017340B">
        <w:t xml:space="preserve">. DFT </w:t>
      </w:r>
      <w:r w:rsidR="000D13ED" w:rsidRPr="0017340B">
        <w:t xml:space="preserve">matrices. </w:t>
      </w:r>
      <w:r w:rsidR="00797E71" w:rsidRPr="0017340B">
        <w:t xml:space="preserve">The elements of H </w:t>
      </w:r>
      <w:r w:rsidR="002E0A68" w:rsidRPr="0017340B">
        <w:t>contain</w:t>
      </w:r>
      <w:r w:rsidR="00797E71" w:rsidRPr="0017340B">
        <w:t xml:space="preserve"> only </w:t>
      </w:r>
      <w:r w:rsidR="001C3FEA" w:rsidRPr="0017340B">
        <w:t>a small fraction of large components</w:t>
      </w:r>
      <w:r w:rsidR="00843394" w:rsidRPr="0017340B">
        <w:t>, and other components are close to zero</w:t>
      </w:r>
      <w:r w:rsidR="00FE1ECB" w:rsidRPr="0017340B">
        <w:t xml:space="preserve">. </w:t>
      </w:r>
      <w:r w:rsidR="002E0A68" w:rsidRPr="0017340B">
        <w:t xml:space="preserve">In the delay domain, only the first Nc rows of H contain values because the time delay between multipath arrivals lies within a limited period. Therefore, we can retain the first Nc rows </w:t>
      </w:r>
      <w:r w:rsidR="006201F6" w:rsidRPr="0017340B">
        <w:t>of H and</w:t>
      </w:r>
      <w:r w:rsidR="002E0A68" w:rsidRPr="0017340B">
        <w:t xml:space="preserve"> remove remaining rows. </w:t>
      </w:r>
      <w:r w:rsidR="00B61AFE" w:rsidRPr="0017340B">
        <w:t xml:space="preserve">Now we </w:t>
      </w:r>
      <w:r w:rsidR="00E950CE" w:rsidRPr="0017340B">
        <w:t xml:space="preserve">can </w:t>
      </w:r>
      <w:r w:rsidR="00F07DDE" w:rsidRPr="0017340B">
        <w:t>truncate H</w:t>
      </w:r>
      <w:r w:rsidR="002E0A68" w:rsidRPr="0017340B">
        <w:t xml:space="preserve"> </w:t>
      </w:r>
      <w:r w:rsidR="00F07DDE" w:rsidRPr="0017340B">
        <w:t>into Nc</w:t>
      </w:r>
      <w:r w:rsidR="002E0A68" w:rsidRPr="0017340B">
        <w:t xml:space="preserve"> × Nt truncated matrix. The total number of feedback parameters can be reduced to N = Nc</w:t>
      </w:r>
      <m:oMath>
        <m:r>
          <w:rPr>
            <w:rFonts w:ascii="Cambria Math" w:hAnsi="Cambria Math"/>
          </w:rPr>
          <m:t>×</m:t>
        </m:r>
      </m:oMath>
      <w:r w:rsidR="002E0A68" w:rsidRPr="0017340B">
        <w:t>Nt, which remains a large number.</w:t>
      </w:r>
      <w:r w:rsidR="00F07DDE" w:rsidRPr="0017340B">
        <w:t xml:space="preserve"> </w:t>
      </w:r>
      <w:r w:rsidR="000E6E6A" w:rsidRPr="0017340B">
        <w:t xml:space="preserve">We design an encoder </w:t>
      </w:r>
      <w:r w:rsidR="00A96EA6" w:rsidRPr="0017340B">
        <w:t>which can</w:t>
      </w:r>
      <w:r w:rsidR="00B14E61" w:rsidRPr="0017340B">
        <w:t xml:space="preserve"> transform the channel matrix into an M</w:t>
      </w:r>
      <w:r w:rsidR="0001581A" w:rsidRPr="0017340B">
        <w:t xml:space="preserve"> </w:t>
      </w:r>
      <w:r w:rsidR="00B14E61" w:rsidRPr="0017340B">
        <w:t>dimensional vector (codeword), where M &lt; N. The data compression ratio is γ = M/N. In addition, we have to design the inverse transformation (decoder) from the codeword to the original channel</w:t>
      </w:r>
      <w:r w:rsidR="00A96EA6" w:rsidRPr="0017340B">
        <w:t>.</w:t>
      </w:r>
    </w:p>
    <w:p w14:paraId="6D5571A5" w14:textId="08D0069C" w:rsidR="00603A42" w:rsidRDefault="00DB1E0C" w:rsidP="005B33D4">
      <w:pPr>
        <w:spacing w:line="360" w:lineRule="auto"/>
        <w:jc w:val="center"/>
      </w:pPr>
      <w:r>
        <w:rPr>
          <w:noProof/>
        </w:rPr>
        <w:drawing>
          <wp:inline distT="0" distB="0" distL="0" distR="0" wp14:anchorId="2F9A4140" wp14:editId="4A148444">
            <wp:extent cx="5260408" cy="2945130"/>
            <wp:effectExtent l="19050" t="19050" r="1651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267449" cy="2949072"/>
                    </a:xfrm>
                    <a:prstGeom prst="rect">
                      <a:avLst/>
                    </a:prstGeom>
                    <a:ln w="3175">
                      <a:solidFill>
                        <a:schemeClr val="tx1"/>
                      </a:solidFill>
                    </a:ln>
                  </pic:spPr>
                </pic:pic>
              </a:graphicData>
            </a:graphic>
          </wp:inline>
        </w:drawing>
      </w:r>
    </w:p>
    <w:p w14:paraId="37B45DEA" w14:textId="10C79B32" w:rsidR="00DD42C3" w:rsidRDefault="00F45E40" w:rsidP="005B33D4">
      <w:pPr>
        <w:spacing w:line="360" w:lineRule="auto"/>
        <w:jc w:val="center"/>
      </w:pPr>
      <w:r>
        <w:t>Figure: Block diagram of CSI generation and Reconstruction</w:t>
      </w:r>
      <w:r w:rsidR="005B33D4">
        <w:t>.</w:t>
      </w:r>
    </w:p>
    <w:p w14:paraId="4D3A475B" w14:textId="20F64FFF" w:rsidR="00DD2D04" w:rsidRDefault="00DD2D04" w:rsidP="00F446BB">
      <w:pPr>
        <w:spacing w:line="360" w:lineRule="auto"/>
      </w:pPr>
      <w:r>
        <w:t xml:space="preserve">                                    </w:t>
      </w:r>
    </w:p>
    <w:p w14:paraId="644A636E" w14:textId="77777777" w:rsidR="007E6976" w:rsidRPr="00C5791A" w:rsidRDefault="00AC18DE" w:rsidP="00F446BB">
      <w:pPr>
        <w:spacing w:line="360" w:lineRule="auto"/>
        <w:rPr>
          <w:sz w:val="22"/>
          <w:szCs w:val="22"/>
          <w:u w:val="single"/>
        </w:rPr>
      </w:pPr>
      <w:r w:rsidRPr="00C5791A">
        <w:rPr>
          <w:sz w:val="22"/>
          <w:szCs w:val="22"/>
          <w:u w:val="single"/>
        </w:rPr>
        <w:t>Encoder</w:t>
      </w:r>
      <w:r w:rsidR="007E6976" w:rsidRPr="00C5791A">
        <w:rPr>
          <w:sz w:val="22"/>
          <w:szCs w:val="22"/>
          <w:u w:val="single"/>
        </w:rPr>
        <w:t>:</w:t>
      </w:r>
    </w:p>
    <w:p w14:paraId="11363DFE" w14:textId="6C03ADB5" w:rsidR="00C7040F" w:rsidRPr="00C5791A" w:rsidRDefault="00104534" w:rsidP="00F446BB">
      <w:pPr>
        <w:spacing w:line="360" w:lineRule="auto"/>
        <w:rPr>
          <w:u w:val="single"/>
        </w:rPr>
      </w:pPr>
      <w:r>
        <w:t xml:space="preserve"> </w:t>
      </w:r>
      <w:r w:rsidRPr="00C5791A">
        <w:t>CsiNet learns a transformation from original channel matrices to compress representations (codewords) through training data. The algorithm is agnostic to human knowledge on channel distribution and instead directly learns to effectively use the channel structure from training data.</w:t>
      </w:r>
      <w:r w:rsidR="000E6444" w:rsidRPr="00C5791A">
        <w:t xml:space="preserve"> </w:t>
      </w:r>
      <w:r w:rsidR="00A37695" w:rsidRPr="00C5791A">
        <w:t>Pre-processed channel(H) is given as a input to the e</w:t>
      </w:r>
      <w:r w:rsidR="00BE67C6" w:rsidRPr="00C5791A">
        <w:t>ncoder</w:t>
      </w:r>
      <w:r w:rsidR="00C425C7" w:rsidRPr="00C5791A">
        <w:t>.</w:t>
      </w:r>
      <w:r w:rsidR="001A570A" w:rsidRPr="00C5791A">
        <w:t xml:space="preserve"> </w:t>
      </w:r>
      <w:r w:rsidR="00F94AD5" w:rsidRPr="00C5791A">
        <w:t xml:space="preserve">First layer of encoder is </w:t>
      </w:r>
      <w:r w:rsidR="00D22839" w:rsidRPr="00C5791A">
        <w:t xml:space="preserve">Convolutional layer with real and imaginary parts of channel as </w:t>
      </w:r>
      <w:r w:rsidR="00E248D1" w:rsidRPr="00C5791A">
        <w:t>its</w:t>
      </w:r>
      <w:r w:rsidR="00D22839" w:rsidRPr="00C5791A">
        <w:t xml:space="preserve"> input. </w:t>
      </w:r>
      <w:r w:rsidR="00A37695" w:rsidRPr="00C5791A">
        <w:t xml:space="preserve"> </w:t>
      </w:r>
      <w:r w:rsidR="00BC4350" w:rsidRPr="00C5791A">
        <w:t xml:space="preserve">This layer </w:t>
      </w:r>
      <w:r w:rsidR="007072E3" w:rsidRPr="00C5791A">
        <w:t>uses 3</w:t>
      </w:r>
      <m:oMath>
        <m:r>
          <w:rPr>
            <w:rFonts w:ascii="Cambria Math" w:hAnsi="Cambria Math"/>
          </w:rPr>
          <m:t>×</m:t>
        </m:r>
      </m:oMath>
      <w:r w:rsidR="001149D4" w:rsidRPr="00C5791A">
        <w:t xml:space="preserve">3 kernel size to generate </w:t>
      </w:r>
      <w:r w:rsidR="001149D4" w:rsidRPr="00C5791A">
        <w:lastRenderedPageBreak/>
        <w:t xml:space="preserve">two feature maps. </w:t>
      </w:r>
      <w:r w:rsidR="008325AA" w:rsidRPr="00C5791A">
        <w:t>Following the convolutional layer, we reshape the feature maps into a vector and use a fully connected layer to generate the codeword s, which is a real-valued vector of size M.</w:t>
      </w:r>
    </w:p>
    <w:p w14:paraId="789A5D26" w14:textId="3B25F924" w:rsidR="000C7FE1" w:rsidRDefault="008A3D8B" w:rsidP="005B33D4">
      <w:pPr>
        <w:spacing w:line="360" w:lineRule="auto"/>
        <w:jc w:val="center"/>
      </w:pPr>
      <w:r>
        <w:rPr>
          <w:noProof/>
        </w:rPr>
        <w:drawing>
          <wp:inline distT="0" distB="0" distL="0" distR="0" wp14:anchorId="3AD3BF15" wp14:editId="52B1F299">
            <wp:extent cx="5840095" cy="2055364"/>
            <wp:effectExtent l="19050" t="19050" r="8255" b="215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0">
                      <a:extLst>
                        <a:ext uri="{28A0092B-C50C-407E-A947-70E740481C1C}">
                          <a14:useLocalDpi xmlns:a14="http://schemas.microsoft.com/office/drawing/2010/main" val="0"/>
                        </a:ext>
                      </a:extLst>
                    </a:blip>
                    <a:stretch>
                      <a:fillRect/>
                    </a:stretch>
                  </pic:blipFill>
                  <pic:spPr>
                    <a:xfrm>
                      <a:off x="0" y="0"/>
                      <a:ext cx="5851148" cy="2059254"/>
                    </a:xfrm>
                    <a:prstGeom prst="rect">
                      <a:avLst/>
                    </a:prstGeom>
                    <a:ln w="3175">
                      <a:solidFill>
                        <a:schemeClr val="tx1"/>
                      </a:solidFill>
                    </a:ln>
                  </pic:spPr>
                </pic:pic>
              </a:graphicData>
            </a:graphic>
          </wp:inline>
        </w:drawing>
      </w:r>
    </w:p>
    <w:p w14:paraId="3F70CC4F" w14:textId="77777777" w:rsidR="000C7FE1" w:rsidRDefault="000C7FE1" w:rsidP="00F446BB">
      <w:pPr>
        <w:spacing w:line="360" w:lineRule="auto"/>
      </w:pPr>
    </w:p>
    <w:p w14:paraId="084A43DF" w14:textId="231BF63A" w:rsidR="00AD00AE" w:rsidRPr="00C5791A" w:rsidRDefault="00CD18BD" w:rsidP="00F446BB">
      <w:pPr>
        <w:spacing w:line="360" w:lineRule="auto"/>
        <w:rPr>
          <w:sz w:val="22"/>
          <w:szCs w:val="22"/>
          <w:u w:val="single"/>
        </w:rPr>
      </w:pPr>
      <w:r w:rsidRPr="00C5791A">
        <w:rPr>
          <w:sz w:val="22"/>
          <w:szCs w:val="22"/>
          <w:u w:val="single"/>
        </w:rPr>
        <w:t>Decoder:</w:t>
      </w:r>
    </w:p>
    <w:p w14:paraId="5FB2D69F" w14:textId="14C42E8E" w:rsidR="00CD18BD" w:rsidRPr="00CD18BD" w:rsidRDefault="00872417" w:rsidP="00F446BB">
      <w:pPr>
        <w:spacing w:line="360" w:lineRule="auto"/>
        <w:rPr>
          <w:u w:val="single"/>
        </w:rPr>
      </w:pPr>
      <w:r>
        <w:t xml:space="preserve">CsiNet </w:t>
      </w:r>
      <w:r w:rsidR="00804CDE">
        <w:t xml:space="preserve">decoder </w:t>
      </w:r>
      <w:r>
        <w:t>learns inverse transformation from code</w:t>
      </w:r>
      <w:r w:rsidR="00490287">
        <w:t xml:space="preserve"> </w:t>
      </w:r>
      <w:r>
        <w:t>words to original channels.</w:t>
      </w:r>
      <w:r w:rsidR="004A2E41">
        <w:t xml:space="preserve"> First layer of decoder is dense fully connected layer which gives the </w:t>
      </w:r>
      <w:r w:rsidR="00F2682E">
        <w:t xml:space="preserve">initial estimate of the channel followed by </w:t>
      </w:r>
      <w:r w:rsidR="00900692">
        <w:t xml:space="preserve">several </w:t>
      </w:r>
      <w:r w:rsidR="00910A87">
        <w:t>R</w:t>
      </w:r>
      <w:r w:rsidR="00900692">
        <w:t>efine</w:t>
      </w:r>
      <w:r w:rsidR="00910A87">
        <w:t>Net</w:t>
      </w:r>
      <w:r w:rsidR="00900692">
        <w:t xml:space="preserve"> units.</w:t>
      </w:r>
      <w:r w:rsidR="00910A87">
        <w:t xml:space="preserve"> </w:t>
      </w:r>
      <w:r w:rsidR="00FB086E">
        <w:t xml:space="preserve">Each RefineNet unit consists of four layers, as shown in Fig. In RefineNet unit, the first layer is the input layer. All the remaining 3 layers use 3 × 3 kernels. The second and third layers generate 8 and 16 feature maps, respectively, and the final layer generates the final reconstruction of H. Using appropriate zero padding, the feature maps produced by the three convolutional layers are set to the same size as the input channel matrix size Nc × Nt. The </w:t>
      </w:r>
      <w:r w:rsidR="000D66D7">
        <w:t xml:space="preserve">leaky </w:t>
      </w:r>
      <w:r w:rsidR="00FB086E">
        <w:t xml:space="preserve">rectified linear unit (ReLU), </w:t>
      </w:r>
      <w:r w:rsidR="000D66D7">
        <w:t>l</w:t>
      </w:r>
      <w:r w:rsidR="00A26688">
        <w:t xml:space="preserve">eaky </w:t>
      </w:r>
      <w:r w:rsidR="00FB086E">
        <w:t>ReLU(x) = max(x, 0</w:t>
      </w:r>
      <w:r w:rsidR="00CA7FF9">
        <w:t>.3</w:t>
      </w:r>
      <w:r w:rsidR="00FB086E">
        <w:t>), is used as the activation function, and we introduce normalization to each layer.</w:t>
      </w:r>
      <w:r w:rsidR="00900692">
        <w:t xml:space="preserve"> </w:t>
      </w:r>
      <w:r w:rsidR="004A2E41">
        <w:t xml:space="preserve"> </w:t>
      </w:r>
    </w:p>
    <w:p w14:paraId="39310471" w14:textId="77777777" w:rsidR="009E15CD" w:rsidRDefault="009E15CD" w:rsidP="00F446BB">
      <w:pPr>
        <w:spacing w:line="360" w:lineRule="auto"/>
        <w:rPr>
          <w:rFonts w:eastAsia="Times New Roman"/>
        </w:rPr>
      </w:pPr>
    </w:p>
    <w:p w14:paraId="2AC45CC3" w14:textId="77777777" w:rsidR="009E15CD" w:rsidRDefault="009E15CD" w:rsidP="00F446BB">
      <w:pPr>
        <w:spacing w:line="360" w:lineRule="auto"/>
        <w:rPr>
          <w:rFonts w:eastAsia="Times New Roman"/>
        </w:rPr>
      </w:pPr>
    </w:p>
    <w:p w14:paraId="4D4E2A73" w14:textId="1D3F91AD" w:rsidR="004575BA" w:rsidRDefault="00155B58" w:rsidP="00F446BB">
      <w:pPr>
        <w:spacing w:line="360" w:lineRule="auto"/>
        <w:rPr>
          <w:rFonts w:eastAsia="Times New Roman"/>
        </w:rPr>
      </w:pPr>
      <w:r>
        <w:rPr>
          <w:rFonts w:eastAsia="Times New Roman"/>
          <w:noProof/>
        </w:rPr>
        <w:drawing>
          <wp:inline distT="0" distB="0" distL="0" distR="0" wp14:anchorId="1DB23D2E" wp14:editId="408FBCC5">
            <wp:extent cx="6353710" cy="2484755"/>
            <wp:effectExtent l="19050" t="19050" r="2857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rotWithShape="1">
                    <a:blip r:embed="rId11">
                      <a:extLst>
                        <a:ext uri="{28A0092B-C50C-407E-A947-70E740481C1C}">
                          <a14:useLocalDpi xmlns:a14="http://schemas.microsoft.com/office/drawing/2010/main" val="0"/>
                        </a:ext>
                      </a:extLst>
                    </a:blip>
                    <a:srcRect t="6589"/>
                    <a:stretch/>
                  </pic:blipFill>
                  <pic:spPr bwMode="auto">
                    <a:xfrm>
                      <a:off x="0" y="0"/>
                      <a:ext cx="6372678" cy="2492173"/>
                    </a:xfrm>
                    <a:prstGeom prst="rect">
                      <a:avLst/>
                    </a:prstGeom>
                    <a:ln w="3175">
                      <a:solidFill>
                        <a:schemeClr val="tx1"/>
                      </a:solidFill>
                    </a:ln>
                    <a:extLst>
                      <a:ext uri="{53640926-AAD7-44D8-BBD7-CCE9431645EC}">
                        <a14:shadowObscured xmlns:a14="http://schemas.microsoft.com/office/drawing/2010/main"/>
                      </a:ext>
                    </a:extLst>
                  </pic:spPr>
                </pic:pic>
              </a:graphicData>
            </a:graphic>
          </wp:inline>
        </w:drawing>
      </w:r>
    </w:p>
    <w:p w14:paraId="74806D2C" w14:textId="77777777" w:rsidR="00E95D5C" w:rsidRDefault="00E95D5C" w:rsidP="00E95D5C">
      <w:pPr>
        <w:spacing w:before="120"/>
        <w:rPr>
          <w:rFonts w:eastAsia="Times New Roman"/>
        </w:rPr>
      </w:pPr>
    </w:p>
    <w:p w14:paraId="2700EB41" w14:textId="6067FF42" w:rsidR="00E95D5C" w:rsidRPr="00C5791A" w:rsidRDefault="00E95D5C" w:rsidP="00E95D5C">
      <w:pPr>
        <w:spacing w:before="120"/>
        <w:rPr>
          <w:sz w:val="24"/>
          <w:szCs w:val="24"/>
        </w:rPr>
      </w:pPr>
      <w:r w:rsidRPr="00C5791A">
        <w:rPr>
          <w:b/>
          <w:bCs/>
          <w:i/>
          <w:iCs/>
          <w:sz w:val="24"/>
          <w:szCs w:val="24"/>
        </w:rPr>
        <w:lastRenderedPageBreak/>
        <w:t>Proposal 1: For the EVM of temporal domain CSI compression, consider the following assumptions for the CSI generation part and CSI reconstruction part, respectively:</w:t>
      </w:r>
    </w:p>
    <w:p w14:paraId="694DF062" w14:textId="7EEBA098" w:rsidR="00E95D5C" w:rsidRPr="009E64D8" w:rsidRDefault="00E95D5C" w:rsidP="00CC08A2">
      <w:pPr>
        <w:pStyle w:val="ListParagraph"/>
        <w:numPr>
          <w:ilvl w:val="0"/>
          <w:numId w:val="14"/>
        </w:numPr>
        <w:suppressAutoHyphens w:val="0"/>
        <w:spacing w:before="120" w:after="120" w:line="360" w:lineRule="auto"/>
        <w:rPr>
          <w:b/>
          <w:bCs/>
          <w:i/>
          <w:iCs/>
          <w:lang w:val="en-GB"/>
        </w:rPr>
      </w:pPr>
      <w:r w:rsidRPr="009E64D8">
        <w:rPr>
          <w:b/>
          <w:bCs/>
          <w:i/>
          <w:iCs/>
          <w:lang w:val="en-GB"/>
        </w:rPr>
        <w:t xml:space="preserve">CSI </w:t>
      </w:r>
      <w:r w:rsidR="0004504C" w:rsidRPr="009E64D8">
        <w:rPr>
          <w:rFonts w:eastAsiaTheme="minorEastAsia"/>
          <w:b/>
          <w:bCs/>
          <w:i/>
          <w:iCs/>
          <w:lang w:val="en-GB"/>
        </w:rPr>
        <w:t>generation</w:t>
      </w:r>
      <w:r w:rsidR="0004504C" w:rsidRPr="009E64D8">
        <w:rPr>
          <w:b/>
          <w:bCs/>
          <w:i/>
          <w:iCs/>
          <w:lang w:val="en-GB"/>
        </w:rPr>
        <w:t xml:space="preserve"> part</w:t>
      </w:r>
      <w:r w:rsidRPr="009E64D8">
        <w:rPr>
          <w:b/>
          <w:bCs/>
          <w:i/>
          <w:iCs/>
          <w:lang w:val="en-GB"/>
        </w:rPr>
        <w:t xml:space="preserve"> at t=T:</w:t>
      </w:r>
      <w:r w:rsidRPr="009E64D8">
        <w:rPr>
          <w:rFonts w:eastAsiaTheme="minorEastAsia"/>
          <w:color w:val="000000" w:themeColor="text1"/>
          <w:kern w:val="24"/>
          <w:lang w:val="en-GB"/>
        </w:rPr>
        <w:t xml:space="preserve"> </w:t>
      </w:r>
    </w:p>
    <w:p w14:paraId="6E0BBC49" w14:textId="398EEC3B" w:rsidR="00E95D5C" w:rsidRPr="00C5791A" w:rsidRDefault="00E95D5C" w:rsidP="00CC08A2">
      <w:pPr>
        <w:pStyle w:val="ListParagraph"/>
        <w:numPr>
          <w:ilvl w:val="0"/>
          <w:numId w:val="15"/>
        </w:numPr>
        <w:suppressAutoHyphens w:val="0"/>
        <w:spacing w:before="120" w:line="360" w:lineRule="auto"/>
        <w:rPr>
          <w:b/>
          <w:bCs/>
          <w:i/>
          <w:iCs/>
          <w:lang w:val="en-GB"/>
        </w:rPr>
      </w:pPr>
      <w:r w:rsidRPr="4D2D20EA">
        <w:rPr>
          <w:b/>
          <w:bCs/>
          <w:i/>
          <w:iCs/>
          <w:lang w:val="en-GB"/>
        </w:rPr>
        <w:t>Model input:</w:t>
      </w:r>
      <w:r w:rsidR="00A44FCE" w:rsidRPr="4D2D20EA">
        <w:rPr>
          <w:b/>
          <w:bCs/>
          <w:i/>
          <w:iCs/>
          <w:lang w:val="en-GB"/>
        </w:rPr>
        <w:t xml:space="preserve"> Pre-processed channel matrix is given </w:t>
      </w:r>
      <w:r w:rsidR="00936F98" w:rsidRPr="4D2D20EA">
        <w:rPr>
          <w:b/>
          <w:bCs/>
          <w:i/>
          <w:iCs/>
          <w:lang w:val="en-GB"/>
        </w:rPr>
        <w:t>as a input to the C</w:t>
      </w:r>
      <w:r w:rsidR="00FB563B" w:rsidRPr="4D2D20EA">
        <w:rPr>
          <w:b/>
          <w:bCs/>
          <w:i/>
          <w:iCs/>
          <w:lang w:val="en-GB"/>
        </w:rPr>
        <w:t xml:space="preserve">siNet </w:t>
      </w:r>
      <w:r w:rsidR="002B0363" w:rsidRPr="4D2D20EA">
        <w:rPr>
          <w:b/>
          <w:bCs/>
          <w:i/>
          <w:iCs/>
          <w:lang w:val="en-GB"/>
        </w:rPr>
        <w:t>encoder.</w:t>
      </w:r>
    </w:p>
    <w:p w14:paraId="5A47D596" w14:textId="38B06E67" w:rsidR="007A6A73" w:rsidRPr="00C5791A" w:rsidRDefault="0004504C" w:rsidP="00CC08A2">
      <w:pPr>
        <w:pStyle w:val="ListParagraph"/>
        <w:numPr>
          <w:ilvl w:val="0"/>
          <w:numId w:val="15"/>
        </w:numPr>
        <w:suppressAutoHyphens w:val="0"/>
        <w:spacing w:before="120" w:line="360" w:lineRule="auto"/>
        <w:rPr>
          <w:b/>
          <w:bCs/>
          <w:i/>
          <w:iCs/>
          <w:lang w:val="en-US"/>
        </w:rPr>
      </w:pPr>
      <w:r w:rsidRPr="4D2D20EA">
        <w:rPr>
          <w:b/>
          <w:bCs/>
          <w:i/>
          <w:iCs/>
          <w:lang w:val="en-US"/>
        </w:rPr>
        <w:t>First layer</w:t>
      </w:r>
      <w:r w:rsidR="007A6A73" w:rsidRPr="4D2D20EA">
        <w:rPr>
          <w:b/>
          <w:bCs/>
          <w:i/>
          <w:iCs/>
          <w:lang w:val="en-US"/>
        </w:rPr>
        <w:t xml:space="preserve"> of encoder is Convolutional layer with real and imaginary parts of channel as its input</w:t>
      </w:r>
      <w:r w:rsidR="007A6A73" w:rsidRPr="4D2D20EA">
        <w:rPr>
          <w:b/>
          <w:bCs/>
          <w:i/>
          <w:iCs/>
          <w:lang w:val="en-GB"/>
        </w:rPr>
        <w:t xml:space="preserve">.  </w:t>
      </w:r>
      <w:r w:rsidR="007A6A73" w:rsidRPr="4D2D20EA">
        <w:rPr>
          <w:b/>
          <w:bCs/>
          <w:i/>
          <w:iCs/>
          <w:lang w:val="en-US"/>
        </w:rPr>
        <w:t>This layer uses 3</w:t>
      </w:r>
      <m:oMath>
        <m:r>
          <m:rPr>
            <m:sty m:val="bi"/>
          </m:rPr>
          <w:rPr>
            <w:rFonts w:ascii="Cambria Math" w:hAnsi="Cambria Math"/>
          </w:rPr>
          <m:t>×</m:t>
        </m:r>
      </m:oMath>
      <w:r w:rsidR="007A6A73" w:rsidRPr="4D2D20EA">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080C488C" w14:textId="77777777" w:rsidR="007A6A73" w:rsidRPr="00C5791A" w:rsidRDefault="007A6A73" w:rsidP="4D2D20EA">
      <w:pPr>
        <w:pStyle w:val="ListParagraph"/>
        <w:suppressAutoHyphens w:val="0"/>
        <w:spacing w:before="120" w:line="360" w:lineRule="auto"/>
        <w:ind w:left="1560"/>
        <w:rPr>
          <w:b/>
          <w:bCs/>
          <w:i/>
          <w:iCs/>
          <w:lang w:val="en-GB"/>
        </w:rPr>
      </w:pPr>
    </w:p>
    <w:p w14:paraId="534330CF" w14:textId="38391A4A" w:rsidR="00E95D5C" w:rsidRPr="00C5791A" w:rsidRDefault="00E95D5C" w:rsidP="00CC08A2">
      <w:pPr>
        <w:pStyle w:val="ListParagraph"/>
        <w:numPr>
          <w:ilvl w:val="0"/>
          <w:numId w:val="15"/>
        </w:numPr>
        <w:suppressAutoHyphens w:val="0"/>
        <w:spacing w:before="120" w:line="360" w:lineRule="auto"/>
        <w:rPr>
          <w:b/>
          <w:bCs/>
          <w:i/>
          <w:iCs/>
          <w:lang w:val="en-GB"/>
        </w:rPr>
      </w:pPr>
      <w:r w:rsidRPr="009E64D8">
        <w:rPr>
          <w:b/>
          <w:bCs/>
          <w:i/>
          <w:iCs/>
          <w:lang w:val="en-GB"/>
        </w:rPr>
        <w:t xml:space="preserve">Model output: </w:t>
      </w:r>
      <w:r w:rsidR="00BC5B49" w:rsidRPr="009E64D8">
        <w:rPr>
          <w:b/>
          <w:bCs/>
          <w:i/>
          <w:iCs/>
          <w:lang w:val="en-GB"/>
        </w:rPr>
        <w:t xml:space="preserve">Encoder transforms channel matrix into </w:t>
      </w:r>
      <w:r w:rsidR="003619B1" w:rsidRPr="009E64D8">
        <w:rPr>
          <w:b/>
          <w:bCs/>
          <w:i/>
          <w:iCs/>
          <w:lang w:val="en-GB"/>
        </w:rPr>
        <w:t>a vector of size M</w:t>
      </w:r>
      <m:oMath>
        <m:r>
          <m:rPr>
            <m:sty m:val="bi"/>
          </m:rPr>
          <w:rPr>
            <w:rFonts w:ascii="Cambria Math" w:hAnsi="Cambria Math"/>
          </w:rPr>
          <m:t>×1</m:t>
        </m:r>
      </m:oMath>
      <w:r w:rsidR="000B3B6E" w:rsidRPr="009E64D8">
        <w:rPr>
          <w:b/>
          <w:bCs/>
          <w:i/>
          <w:iCs/>
          <w:lang w:val="en-GB"/>
        </w:rPr>
        <w:t>.</w:t>
      </w:r>
    </w:p>
    <w:p w14:paraId="53B44B71" w14:textId="77777777" w:rsidR="00E95D5C" w:rsidRPr="009E64D8" w:rsidRDefault="00E95D5C" w:rsidP="00CC08A2">
      <w:pPr>
        <w:pStyle w:val="ListParagraph"/>
        <w:numPr>
          <w:ilvl w:val="0"/>
          <w:numId w:val="14"/>
        </w:numPr>
        <w:suppressAutoHyphens w:val="0"/>
        <w:spacing w:before="120" w:after="120" w:line="360" w:lineRule="auto"/>
        <w:rPr>
          <w:b/>
          <w:bCs/>
          <w:i/>
          <w:iCs/>
          <w:lang w:val="en-GB"/>
        </w:rPr>
      </w:pPr>
      <w:r w:rsidRPr="009E64D8">
        <w:rPr>
          <w:b/>
          <w:bCs/>
          <w:i/>
          <w:iCs/>
          <w:lang w:val="en-GB"/>
        </w:rPr>
        <w:t>CSI reconstruction part at t=T+∂ (where ∂ is an uplink latency)</w:t>
      </w:r>
    </w:p>
    <w:p w14:paraId="46BF0A83" w14:textId="00930177" w:rsidR="00E95D5C" w:rsidRPr="009E64D8" w:rsidRDefault="00E95D5C" w:rsidP="00CC08A2">
      <w:pPr>
        <w:pStyle w:val="ListParagraph"/>
        <w:numPr>
          <w:ilvl w:val="0"/>
          <w:numId w:val="16"/>
        </w:numPr>
        <w:suppressAutoHyphens w:val="0"/>
        <w:spacing w:before="120" w:line="360" w:lineRule="auto"/>
        <w:rPr>
          <w:b/>
          <w:bCs/>
          <w:i/>
          <w:iCs/>
          <w:lang w:val="en-GB"/>
        </w:rPr>
      </w:pPr>
      <w:r w:rsidRPr="009E64D8">
        <w:rPr>
          <w:b/>
          <w:bCs/>
          <w:i/>
          <w:iCs/>
          <w:lang w:val="en-GB"/>
        </w:rPr>
        <w:t xml:space="preserve">Model input: </w:t>
      </w:r>
      <w:r w:rsidR="009F2BEB" w:rsidRPr="009E64D8">
        <w:rPr>
          <w:b/>
          <w:bCs/>
          <w:i/>
          <w:iCs/>
          <w:lang w:val="en-GB"/>
        </w:rPr>
        <w:t xml:space="preserve">Codeword of size </w:t>
      </w:r>
      <w:r w:rsidR="006F2B02" w:rsidRPr="009E64D8">
        <w:rPr>
          <w:b/>
          <w:bCs/>
          <w:i/>
          <w:iCs/>
          <w:lang w:val="en-GB"/>
        </w:rPr>
        <w:t>M</w:t>
      </w:r>
      <m:oMath>
        <m:r>
          <m:rPr>
            <m:sty m:val="bi"/>
          </m:rPr>
          <w:rPr>
            <w:rFonts w:ascii="Cambria Math" w:hAnsi="Cambria Math"/>
          </w:rPr>
          <m:t xml:space="preserve">×1 </m:t>
        </m:r>
      </m:oMath>
      <w:r w:rsidR="006F2B02" w:rsidRPr="009E64D8">
        <w:rPr>
          <w:b/>
          <w:bCs/>
          <w:i/>
          <w:iCs/>
          <w:lang w:val="en-GB"/>
        </w:rPr>
        <w:t xml:space="preserve">is given as a input to the </w:t>
      </w:r>
      <w:r w:rsidR="00C147CB" w:rsidRPr="009E64D8">
        <w:rPr>
          <w:b/>
          <w:bCs/>
          <w:i/>
          <w:iCs/>
          <w:lang w:val="en-GB"/>
        </w:rPr>
        <w:t>CsiNet decoder.</w:t>
      </w:r>
    </w:p>
    <w:p w14:paraId="2A0322FA" w14:textId="629811AD" w:rsidR="00E95D5C" w:rsidRPr="009E64D8" w:rsidRDefault="00E95D5C" w:rsidP="00CC08A2">
      <w:pPr>
        <w:pStyle w:val="ListParagraph"/>
        <w:numPr>
          <w:ilvl w:val="0"/>
          <w:numId w:val="16"/>
        </w:numPr>
        <w:suppressAutoHyphens w:val="0"/>
        <w:spacing w:before="120" w:line="360" w:lineRule="auto"/>
        <w:rPr>
          <w:b/>
          <w:bCs/>
          <w:i/>
          <w:iCs/>
          <w:lang w:val="en-GB"/>
        </w:rPr>
      </w:pPr>
      <w:r w:rsidRPr="009E64D8">
        <w:rPr>
          <w:b/>
          <w:bCs/>
          <w:i/>
          <w:iCs/>
          <w:lang w:val="en-GB"/>
        </w:rPr>
        <w:t xml:space="preserve">Model output: </w:t>
      </w:r>
      <w:r w:rsidR="00C147CB" w:rsidRPr="009E64D8">
        <w:rPr>
          <w:b/>
          <w:bCs/>
          <w:i/>
          <w:iCs/>
          <w:lang w:val="en-GB"/>
        </w:rPr>
        <w:t>First layer of decoder is dense fully connected layer which gives the initial estimate of the channel followed by several RefineNet units gives the CSI.</w:t>
      </w:r>
    </w:p>
    <w:p w14:paraId="2E4E9914" w14:textId="67FC65E8" w:rsidR="00EC3F48" w:rsidRPr="00C5791A" w:rsidRDefault="00EC3F48" w:rsidP="4D2D20EA">
      <w:pPr>
        <w:suppressAutoHyphens w:val="0"/>
        <w:spacing w:before="120" w:line="360" w:lineRule="auto"/>
        <w:rPr>
          <w:sz w:val="24"/>
          <w:szCs w:val="24"/>
        </w:rPr>
      </w:pPr>
      <w:r w:rsidRPr="4D2D20EA">
        <w:rPr>
          <w:sz w:val="24"/>
          <w:szCs w:val="24"/>
        </w:rPr>
        <w:t xml:space="preserve">       </w:t>
      </w:r>
      <w:r w:rsidRPr="00B04745">
        <w:rPr>
          <w:b/>
          <w:bCs/>
          <w:i/>
          <w:iCs/>
          <w:sz w:val="24"/>
          <w:szCs w:val="24"/>
          <w:lang w:eastAsia="zh-CN"/>
        </w:rPr>
        <w:t xml:space="preserve">FFS: </w:t>
      </w:r>
      <w:r w:rsidR="00A70403" w:rsidRPr="00B04745">
        <w:rPr>
          <w:b/>
          <w:bCs/>
          <w:i/>
          <w:iCs/>
          <w:sz w:val="24"/>
          <w:szCs w:val="24"/>
          <w:lang w:eastAsia="zh-CN"/>
        </w:rPr>
        <w:t>Study the effect of quantization</w:t>
      </w:r>
    </w:p>
    <w:p w14:paraId="2214534D" w14:textId="77777777" w:rsidR="006D58F8" w:rsidRDefault="006D58F8" w:rsidP="006D58F8">
      <w:pPr>
        <w:pStyle w:val="ListParagraph"/>
        <w:suppressAutoHyphens w:val="0"/>
        <w:spacing w:before="120" w:line="360" w:lineRule="auto"/>
        <w:ind w:left="1560"/>
        <w:rPr>
          <w:b/>
          <w:i/>
        </w:rPr>
      </w:pPr>
    </w:p>
    <w:p w14:paraId="3C58DFE6" w14:textId="77777777" w:rsidR="006D58F8" w:rsidRPr="00C5791A" w:rsidRDefault="006D58F8" w:rsidP="006D58F8">
      <w:pPr>
        <w:pStyle w:val="ListParagraph"/>
        <w:suppressAutoHyphens w:val="0"/>
        <w:spacing w:before="120" w:line="360" w:lineRule="auto"/>
        <w:ind w:left="1560"/>
        <w:rPr>
          <w:b/>
          <w:i/>
          <w:sz w:val="20"/>
          <w:szCs w:val="20"/>
        </w:rPr>
      </w:pPr>
    </w:p>
    <w:p w14:paraId="7A63D39D" w14:textId="130292F5" w:rsidR="006D58F8" w:rsidRPr="00C5791A" w:rsidRDefault="00015667" w:rsidP="006D58F8">
      <w:pPr>
        <w:pStyle w:val="ListParagraph"/>
        <w:suppressAutoHyphens w:val="0"/>
        <w:spacing w:before="120" w:line="360" w:lineRule="auto"/>
        <w:ind w:left="0"/>
        <w:rPr>
          <w:color w:val="212121"/>
          <w:sz w:val="20"/>
          <w:szCs w:val="20"/>
          <w:shd w:val="clear" w:color="auto" w:fill="FFFFFF"/>
        </w:rPr>
      </w:pPr>
      <w:r w:rsidRPr="00C5791A">
        <w:rPr>
          <w:sz w:val="20"/>
          <w:szCs w:val="20"/>
          <w:lang w:val="en-GB" w:eastAsia="en-US"/>
        </w:rPr>
        <w:t>T</w:t>
      </w:r>
      <w:r w:rsidR="000954E8" w:rsidRPr="00C5791A">
        <w:rPr>
          <w:sz w:val="20"/>
          <w:szCs w:val="20"/>
          <w:lang w:val="en-GB" w:eastAsia="en-US"/>
        </w:rPr>
        <w:t xml:space="preserve">o calculate the </w:t>
      </w:r>
      <w:r w:rsidR="007A631A" w:rsidRPr="00C5791A">
        <w:rPr>
          <w:color w:val="212121"/>
          <w:sz w:val="20"/>
          <w:szCs w:val="20"/>
          <w:shd w:val="clear" w:color="auto" w:fill="FFFFFF"/>
        </w:rPr>
        <w:t>the correlation and NMSE between the input and output of the CsiNet network is defined as:</w:t>
      </w:r>
    </w:p>
    <w:p w14:paraId="11081698" w14:textId="77777777" w:rsidR="007A631A" w:rsidRPr="00C5791A" w:rsidRDefault="007A631A" w:rsidP="006D58F8">
      <w:pPr>
        <w:pStyle w:val="ListParagraph"/>
        <w:suppressAutoHyphens w:val="0"/>
        <w:spacing w:before="120" w:line="360" w:lineRule="auto"/>
        <w:ind w:left="0"/>
        <w:rPr>
          <w:color w:val="212121"/>
          <w:sz w:val="20"/>
          <w:szCs w:val="20"/>
          <w:shd w:val="clear" w:color="auto" w:fill="FFFFFF"/>
        </w:rPr>
      </w:pPr>
    </w:p>
    <w:p w14:paraId="7D846D69" w14:textId="70E3D9ED" w:rsidR="007A631A" w:rsidRPr="00C5791A" w:rsidRDefault="006C1A9C" w:rsidP="006D58F8">
      <w:pPr>
        <w:pStyle w:val="ListParagraph"/>
        <w:suppressAutoHyphens w:val="0"/>
        <w:spacing w:before="120" w:line="360" w:lineRule="auto"/>
        <w:ind w:left="0"/>
        <w:rPr>
          <w:sz w:val="20"/>
          <w:szCs w:val="20"/>
          <w:lang w:val="en-GB" w:eastAsia="en-US"/>
        </w:rPr>
      </w:pPr>
      <w:r w:rsidRPr="00C5791A">
        <w:rPr>
          <w:color w:val="212121"/>
          <w:sz w:val="20"/>
          <w:szCs w:val="20"/>
          <w:shd w:val="clear" w:color="auto" w:fill="FFFFFF"/>
        </w:rPr>
        <w:t xml:space="preserve">                                                        </w:t>
      </w:r>
      <w:r w:rsidR="00782B2D" w:rsidRPr="00C5791A">
        <w:rPr>
          <w:color w:val="212121"/>
          <w:sz w:val="20"/>
          <w:szCs w:val="20"/>
          <w:shd w:val="clear" w:color="auto" w:fill="FFFFFF"/>
        </w:rPr>
        <w:t xml:space="preserve">ρ </w:t>
      </w:r>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m:t>
        </m:r>
      </m:oMath>
      <w:r w:rsidR="0049721A" w:rsidRPr="00C5791A">
        <w:rPr>
          <w:color w:val="212121"/>
          <w:sz w:val="20"/>
          <w:szCs w:val="20"/>
          <w:shd w:val="clear" w:color="auto" w:fill="FFFFFF"/>
        </w:rPr>
        <w:t xml:space="preserve"> </w:t>
      </w:r>
      <m:oMath>
        <m:r>
          <w:rPr>
            <w:rFonts w:ascii="Cambria Math" w:hAnsi="Cambria Math"/>
            <w:color w:val="212121"/>
            <w:sz w:val="20"/>
            <w:szCs w:val="20"/>
            <w:shd w:val="clear" w:color="auto" w:fill="FFFFFF"/>
          </w:rPr>
          <m:t>E{</m:t>
        </m:r>
        <m:f>
          <m:fPr>
            <m:ctrlPr>
              <w:rPr>
                <w:rFonts w:ascii="Cambria Math" w:hAnsi="Cambria Math"/>
                <w:i/>
                <w:color w:val="212121"/>
                <w:sz w:val="20"/>
                <w:szCs w:val="20"/>
                <w:shd w:val="clear" w:color="auto" w:fill="FFFFFF"/>
              </w:rPr>
            </m:ctrlPr>
          </m:fPr>
          <m:num>
            <m:r>
              <w:rPr>
                <w:rFonts w:ascii="Cambria Math" w:hAnsi="Cambria Math"/>
                <w:color w:val="212121"/>
                <w:sz w:val="20"/>
                <w:szCs w:val="20"/>
                <w:shd w:val="clear" w:color="auto" w:fill="FFFFFF"/>
              </w:rPr>
              <m:t>1</m:t>
            </m:r>
          </m:num>
          <m:den>
            <m:r>
              <w:rPr>
                <w:rFonts w:ascii="Cambria Math" w:hAnsi="Cambria Math"/>
                <w:color w:val="212121"/>
                <w:sz w:val="20"/>
                <w:szCs w:val="20"/>
                <w:shd w:val="clear" w:color="auto" w:fill="FFFFFF"/>
              </w:rPr>
              <m:t>N</m:t>
            </m:r>
          </m:den>
        </m:f>
        <m:r>
          <w:rPr>
            <w:rFonts w:ascii="Cambria Math" w:hAnsi="Cambria Math"/>
            <w:color w:val="212121"/>
            <w:sz w:val="20"/>
            <w:szCs w:val="20"/>
            <w:shd w:val="clear" w:color="auto" w:fill="FFFFFF"/>
          </w:rPr>
          <m:t xml:space="preserve"> </m:t>
        </m:r>
        <m:nary>
          <m:naryPr>
            <m:chr m:val="∑"/>
            <m:limLoc m:val="undOvr"/>
            <m:ctrlPr>
              <w:rPr>
                <w:rFonts w:ascii="Cambria Math" w:hAnsi="Cambria Math"/>
                <w:i/>
                <w:color w:val="212121"/>
                <w:sz w:val="20"/>
                <w:szCs w:val="20"/>
                <w:shd w:val="clear" w:color="auto" w:fill="FFFFFF"/>
              </w:rPr>
            </m:ctrlPr>
          </m:naryPr>
          <m:sub>
            <m:r>
              <w:rPr>
                <w:rFonts w:ascii="Cambria Math" w:hAnsi="Cambria Math"/>
                <w:color w:val="212121"/>
                <w:sz w:val="20"/>
                <w:szCs w:val="20"/>
                <w:shd w:val="clear" w:color="auto" w:fill="FFFFFF"/>
              </w:rPr>
              <m:t xml:space="preserve">n=1 </m:t>
            </m:r>
          </m:sub>
          <m:sup>
            <m:r>
              <w:rPr>
                <w:rFonts w:ascii="Cambria Math" w:hAnsi="Cambria Math"/>
                <w:color w:val="212121"/>
                <w:sz w:val="20"/>
                <w:szCs w:val="20"/>
                <w:shd w:val="clear" w:color="auto" w:fill="FFFFFF"/>
              </w:rPr>
              <m:t>N</m:t>
            </m:r>
          </m:sup>
          <m:e>
            <m:f>
              <m:fPr>
                <m:ctrlPr>
                  <w:rPr>
                    <w:rFonts w:ascii="Cambria Math" w:hAnsi="Cambria Math"/>
                    <w:i/>
                    <w:color w:val="212121"/>
                    <w:sz w:val="20"/>
                    <w:szCs w:val="20"/>
                    <w:shd w:val="clear" w:color="auto" w:fill="FFFFFF"/>
                  </w:rPr>
                </m:ctrlPr>
              </m:fPr>
              <m:num>
                <m:d>
                  <m:dPr>
                    <m:begChr m:val="|"/>
                    <m:endChr m:val="|"/>
                    <m:ctrlPr>
                      <w:rPr>
                        <w:rFonts w:ascii="Cambria Math" w:hAnsi="Cambria Math"/>
                        <w:i/>
                        <w:color w:val="212121"/>
                        <w:sz w:val="20"/>
                        <w:szCs w:val="20"/>
                        <w:shd w:val="clear" w:color="auto" w:fill="FFFFFF"/>
                      </w:rPr>
                    </m:ctrlPr>
                  </m:dPr>
                  <m:e>
                    <m:sSup>
                      <m:sSupPr>
                        <m:ctrlPr>
                          <w:rPr>
                            <w:rFonts w:ascii="Cambria Math" w:hAnsi="Cambria Math"/>
                            <w:i/>
                            <w:color w:val="212121"/>
                            <w:sz w:val="20"/>
                            <w:szCs w:val="20"/>
                            <w:shd w:val="clear" w:color="auto" w:fill="FFFFFF"/>
                          </w:rPr>
                        </m:ctrlPr>
                      </m:sSupPr>
                      <m:e>
                        <m:acc>
                          <m:accPr>
                            <m:ctrlPr>
                              <w:rPr>
                                <w:rFonts w:ascii="Cambria Math" w:hAnsi="Cambria Math"/>
                                <w:i/>
                                <w:color w:val="212121"/>
                                <w:sz w:val="20"/>
                                <w:szCs w:val="20"/>
                                <w:shd w:val="clear" w:color="auto" w:fill="FFFFFF"/>
                              </w:rPr>
                            </m:ctrlPr>
                          </m:acc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acc>
                      </m:e>
                      <m:sup>
                        <m:r>
                          <w:rPr>
                            <w:rFonts w:ascii="Cambria Math" w:hAnsi="Cambria Math"/>
                            <w:color w:val="212121"/>
                            <w:sz w:val="20"/>
                            <w:szCs w:val="20"/>
                            <w:shd w:val="clear" w:color="auto" w:fill="FFFFFF"/>
                          </w:rPr>
                          <m:t>H</m:t>
                        </m:r>
                      </m:sup>
                    </m:sSup>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num>
              <m:den>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acc>
                              <m:accPr>
                                <m:ctrlPr>
                                  <w:rPr>
                                    <w:rFonts w:ascii="Cambria Math" w:hAnsi="Cambria Math"/>
                                    <w:i/>
                                    <w:color w:val="212121"/>
                                    <w:sz w:val="20"/>
                                    <w:szCs w:val="20"/>
                                    <w:shd w:val="clear" w:color="auto" w:fill="FFFFFF"/>
                                  </w:rPr>
                                </m:ctrlPr>
                              </m:accPr>
                              <m:e>
                                <m:r>
                                  <w:rPr>
                                    <w:rFonts w:ascii="Cambria Math" w:hAnsi="Cambria Math"/>
                                    <w:color w:val="212121"/>
                                    <w:sz w:val="20"/>
                                    <w:szCs w:val="20"/>
                                    <w:shd w:val="clear" w:color="auto" w:fill="FFFFFF"/>
                                  </w:rPr>
                                  <m:t>h</m:t>
                                </m:r>
                              </m:e>
                            </m:acc>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sSup>
                  <m:sSupPr>
                    <m:ctrlPr>
                      <w:rPr>
                        <w:rFonts w:ascii="Cambria Math" w:hAnsi="Cambria Math"/>
                        <w:i/>
                        <w:color w:val="212121"/>
                        <w:sz w:val="20"/>
                        <w:szCs w:val="20"/>
                        <w:shd w:val="clear" w:color="auto" w:fill="FFFFFF"/>
                      </w:rPr>
                    </m:ctrlPr>
                  </m:sSupPr>
                  <m:e>
                    <m:d>
                      <m:dPr>
                        <m:begChr m:val="‖"/>
                        <m:endChr m:val="‖"/>
                        <m:ctrlPr>
                          <w:rPr>
                            <w:rFonts w:ascii="Cambria Math" w:hAnsi="Cambria Math"/>
                            <w:i/>
                            <w:color w:val="212121"/>
                            <w:sz w:val="20"/>
                            <w:szCs w:val="20"/>
                            <w:shd w:val="clear" w:color="auto" w:fill="FFFFFF"/>
                          </w:rPr>
                        </m:ctrlPr>
                      </m:dPr>
                      <m:e>
                        <m:sSub>
                          <m:sSubPr>
                            <m:ctrlPr>
                              <w:rPr>
                                <w:rFonts w:ascii="Cambria Math" w:hAnsi="Cambria Math"/>
                                <w:i/>
                                <w:color w:val="212121"/>
                                <w:sz w:val="20"/>
                                <w:szCs w:val="20"/>
                                <w:shd w:val="clear" w:color="auto" w:fill="FFFFFF"/>
                              </w:rPr>
                            </m:ctrlPr>
                          </m:sSubPr>
                          <m:e>
                            <m:r>
                              <w:rPr>
                                <w:rFonts w:ascii="Cambria Math" w:hAnsi="Cambria Math"/>
                                <w:color w:val="212121"/>
                                <w:sz w:val="20"/>
                                <w:szCs w:val="20"/>
                                <w:shd w:val="clear" w:color="auto" w:fill="FFFFFF"/>
                              </w:rPr>
                              <m:t>h</m:t>
                            </m:r>
                          </m:e>
                          <m:sub>
                            <m:r>
                              <w:rPr>
                                <w:rFonts w:ascii="Cambria Math" w:hAnsi="Cambria Math"/>
                                <w:color w:val="212121"/>
                                <w:sz w:val="20"/>
                                <w:szCs w:val="20"/>
                                <w:shd w:val="clear" w:color="auto" w:fill="FFFFFF"/>
                              </w:rPr>
                              <m:t>n</m:t>
                            </m:r>
                          </m:sub>
                        </m:sSub>
                      </m:e>
                    </m:d>
                  </m:e>
                  <m:sup>
                    <m:r>
                      <w:rPr>
                        <w:rFonts w:ascii="Cambria Math" w:hAnsi="Cambria Math"/>
                        <w:color w:val="212121"/>
                        <w:sz w:val="20"/>
                        <w:szCs w:val="20"/>
                        <w:shd w:val="clear" w:color="auto" w:fill="FFFFFF"/>
                      </w:rPr>
                      <m:t>2</m:t>
                    </m:r>
                  </m:sup>
                </m:sSup>
              </m:den>
            </m:f>
            <m:r>
              <w:rPr>
                <w:rFonts w:ascii="Cambria Math" w:hAnsi="Cambria Math"/>
                <w:color w:val="212121"/>
                <w:sz w:val="20"/>
                <w:szCs w:val="20"/>
                <w:shd w:val="clear" w:color="auto" w:fill="FFFFFF"/>
              </w:rPr>
              <m:t>}</m:t>
            </m:r>
          </m:e>
        </m:nary>
      </m:oMath>
    </w:p>
    <w:p w14:paraId="285D8696" w14:textId="77777777" w:rsidR="00E95D5C" w:rsidRPr="00C5791A" w:rsidRDefault="00E95D5C" w:rsidP="00F446BB">
      <w:pPr>
        <w:spacing w:line="360" w:lineRule="auto"/>
        <w:rPr>
          <w:rFonts w:eastAsia="Times New Roman"/>
        </w:rPr>
      </w:pPr>
    </w:p>
    <w:p w14:paraId="317303E0" w14:textId="7E0945F3" w:rsidR="002754B3" w:rsidRPr="00C5791A" w:rsidRDefault="008F5872" w:rsidP="00F446BB">
      <w:pPr>
        <w:spacing w:line="360" w:lineRule="auto"/>
        <w:rPr>
          <w:rFonts w:eastAsia="Times New Roman"/>
        </w:rPr>
      </w:pPr>
      <w:r w:rsidRPr="00C5791A">
        <w:rPr>
          <w:rFonts w:eastAsia="Times New Roman"/>
        </w:rPr>
        <w:t xml:space="preserve">                                                                              </w:t>
      </w:r>
      <w:r w:rsidR="00A01D76" w:rsidRPr="00C5791A">
        <w:rPr>
          <w:rFonts w:eastAsia="Times New Roman"/>
        </w:rPr>
        <w:t>NMMSE = E</w:t>
      </w:r>
      <m:oMath>
        <m:d>
          <m:dPr>
            <m:begChr m:val="{"/>
            <m:endChr m:val="}"/>
            <m:ctrlPr>
              <w:rPr>
                <w:rFonts w:ascii="Cambria Math" w:eastAsia="Times New Roman" w:hAnsi="Cambria Math"/>
                <w:i/>
              </w:rPr>
            </m:ctrlPr>
          </m:dPr>
          <m:e>
            <m:f>
              <m:fPr>
                <m:ctrlPr>
                  <w:rPr>
                    <w:rFonts w:ascii="Cambria Math" w:eastAsia="Times New Roman" w:hAnsi="Cambria Math"/>
                    <w:i/>
                  </w:rPr>
                </m:ctrlPr>
              </m:fPr>
              <m:num>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acc>
                          <m:accPr>
                            <m:ctrlPr>
                              <w:rPr>
                                <w:rFonts w:ascii="Cambria Math" w:eastAsia="Times New Roman" w:hAnsi="Cambria Math"/>
                                <w:i/>
                              </w:rPr>
                            </m:ctrlPr>
                          </m:accPr>
                          <m:e>
                            <m:r>
                              <w:rPr>
                                <w:rFonts w:ascii="Cambria Math" w:eastAsia="Times New Roman" w:hAnsi="Cambria Math"/>
                              </w:rPr>
                              <m:t>H</m:t>
                            </m:r>
                          </m:e>
                        </m:acc>
                      </m:e>
                    </m:d>
                  </m:e>
                  <m:sup>
                    <m:r>
                      <w:rPr>
                        <w:rFonts w:ascii="Cambria Math" w:eastAsia="Times New Roman" w:hAnsi="Cambria Math"/>
                      </w:rPr>
                      <m:t>2</m:t>
                    </m:r>
                  </m:sup>
                </m:sSup>
              </m:num>
              <m:den>
                <m:sSup>
                  <m:sSupPr>
                    <m:ctrlPr>
                      <w:rPr>
                        <w:rFonts w:ascii="Cambria Math" w:eastAsia="Times New Roman" w:hAnsi="Cambria Math"/>
                        <w:i/>
                      </w:rPr>
                    </m:ctrlPr>
                  </m:sSupPr>
                  <m:e>
                    <m:d>
                      <m:dPr>
                        <m:begChr m:val="‖"/>
                        <m:endChr m:val="‖"/>
                        <m:ctrlPr>
                          <w:rPr>
                            <w:rFonts w:ascii="Cambria Math" w:eastAsia="Times New Roman" w:hAnsi="Cambria Math"/>
                            <w:i/>
                          </w:rPr>
                        </m:ctrlPr>
                      </m:dPr>
                      <m:e>
                        <m:r>
                          <w:rPr>
                            <w:rFonts w:ascii="Cambria Math" w:eastAsia="Times New Roman" w:hAnsi="Cambria Math"/>
                          </w:rPr>
                          <m:t>H</m:t>
                        </m:r>
                      </m:e>
                    </m:d>
                  </m:e>
                  <m:sup>
                    <m:r>
                      <w:rPr>
                        <w:rFonts w:ascii="Cambria Math" w:eastAsia="Times New Roman" w:hAnsi="Cambria Math"/>
                      </w:rPr>
                      <m:t>2</m:t>
                    </m:r>
                  </m:sup>
                </m:sSup>
              </m:den>
            </m:f>
          </m:e>
        </m:d>
      </m:oMath>
    </w:p>
    <w:p w14:paraId="76EE5570" w14:textId="1044D76A" w:rsidR="00F946D6" w:rsidRPr="005B33D4" w:rsidRDefault="00F946D6" w:rsidP="000D60AD">
      <w:pPr>
        <w:rPr>
          <w:u w:val="single"/>
        </w:rPr>
      </w:pPr>
    </w:p>
    <w:p w14:paraId="5E034215" w14:textId="3A5F5937" w:rsidR="00386670" w:rsidRPr="00C5791A" w:rsidRDefault="000E6444" w:rsidP="000D60AD">
      <w:pPr>
        <w:rPr>
          <w:sz w:val="22"/>
          <w:szCs w:val="22"/>
          <w:u w:val="single"/>
        </w:rPr>
      </w:pPr>
      <w:r w:rsidRPr="00C5791A">
        <w:rPr>
          <w:sz w:val="22"/>
          <w:szCs w:val="22"/>
          <w:u w:val="single"/>
        </w:rPr>
        <w:t>Simulation Results:</w:t>
      </w:r>
    </w:p>
    <w:p w14:paraId="6EA430C0" w14:textId="223C0B08" w:rsidR="00B7244A" w:rsidRDefault="00B7244A" w:rsidP="000D60AD">
      <w:pPr>
        <w:rPr>
          <w:u w:val="single"/>
        </w:rPr>
      </w:pPr>
    </w:p>
    <w:p w14:paraId="60D55898" w14:textId="5A081F53" w:rsidR="00B7244A" w:rsidRDefault="00CE3FD6" w:rsidP="000D60AD">
      <w:pPr>
        <w:rPr>
          <w:u w:val="single"/>
        </w:rPr>
      </w:pPr>
      <w:r>
        <w:rPr>
          <w:noProof/>
          <w:u w:val="single"/>
        </w:rPr>
        <w:lastRenderedPageBreak/>
        <w:drawing>
          <wp:inline distT="0" distB="0" distL="0" distR="0" wp14:anchorId="77180005" wp14:editId="3C0547D8">
            <wp:extent cx="6542568" cy="3186430"/>
            <wp:effectExtent l="0" t="0" r="0"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45208" cy="3187716"/>
                    </a:xfrm>
                    <a:prstGeom prst="rect">
                      <a:avLst/>
                    </a:prstGeom>
                  </pic:spPr>
                </pic:pic>
              </a:graphicData>
            </a:graphic>
          </wp:inline>
        </w:drawing>
      </w:r>
    </w:p>
    <w:p w14:paraId="755783FA" w14:textId="77777777" w:rsidR="00B7244A" w:rsidRDefault="00B7244A" w:rsidP="000D60AD">
      <w:pPr>
        <w:rPr>
          <w:u w:val="single"/>
        </w:rPr>
      </w:pPr>
    </w:p>
    <w:p w14:paraId="5010303B" w14:textId="77777777" w:rsidR="008A71BF" w:rsidRPr="00CB2F2E" w:rsidRDefault="008A71BF" w:rsidP="008A71BF">
      <w:pPr>
        <w:spacing w:line="360" w:lineRule="auto"/>
        <w:rPr>
          <w:b/>
          <w:sz w:val="24"/>
          <w:szCs w:val="24"/>
          <w:u w:val="single"/>
        </w:rPr>
      </w:pPr>
      <w:r w:rsidRPr="2CD3AD3F">
        <w:rPr>
          <w:b/>
          <w:bCs/>
          <w:u w:val="single"/>
        </w:rPr>
        <w:t>UCI loss:</w:t>
      </w:r>
      <w:r>
        <w:br/>
        <w:t>If the NW successfully receives CSI feedback, the CSI information between the encoder and decoder will be synchronized. However, if there's a problem with uplink transmission, like:</w:t>
      </w:r>
    </w:p>
    <w:p w14:paraId="1817264C" w14:textId="77777777" w:rsidR="008A71BF" w:rsidRPr="009114B2" w:rsidRDefault="008A71BF" w:rsidP="008A71BF">
      <w:pPr>
        <w:spacing w:before="120" w:line="360" w:lineRule="auto"/>
        <w:rPr>
          <w:color w:val="0D0D0D"/>
          <w:shd w:val="clear" w:color="auto" w:fill="FFFFFF"/>
        </w:rPr>
      </w:pPr>
      <w:r>
        <w:t xml:space="preserve"> the CSI on both ends will be mismatched for the next inference. For example, if the NW doesn't get the CSI feedback reported by the UE at time t=2, this mismatch will affect the inference at time t=3.</w:t>
      </w:r>
    </w:p>
    <w:p w14:paraId="4B24E370" w14:textId="77777777" w:rsidR="008A71BF" w:rsidRPr="00F10925" w:rsidRDefault="008A71BF" w:rsidP="008A71BF">
      <w:pPr>
        <w:spacing w:before="120" w:line="360" w:lineRule="auto"/>
        <w:rPr>
          <w:lang w:eastAsia="zh-CN"/>
        </w:rPr>
      </w:pPr>
      <w:r>
        <w:t>Though the UCI missing can be realistically modelled by the transmission/failure of PUSCH, it may be difficult to align the probability of UCI missing, since the failure of PUSCH may be impacted by various factors like link adaptation, scheduling, interference, etc., which are hard to be calibrated across companies. As a simple way, we can consider a UCI missing rate (e.g., 10%) for each individual CSI report occasion.</w:t>
      </w:r>
    </w:p>
    <w:p w14:paraId="61361182" w14:textId="77777777" w:rsidR="008A71BF" w:rsidRPr="00F10925" w:rsidRDefault="008A71BF" w:rsidP="008A71BF">
      <w:pPr>
        <w:spacing w:before="120" w:line="360" w:lineRule="auto"/>
        <w:rPr>
          <w:lang w:eastAsia="zh-CN"/>
        </w:rPr>
      </w:pPr>
      <w:r>
        <w:t xml:space="preserve">Other aspects of non-ideal UCI may include partial omission of CSI feedback, CSI dropping, and interruption of the CSI report (due to CSI report reconfiguration, BWP change, etc.). </w:t>
      </w:r>
    </w:p>
    <w:p w14:paraId="724A8F8D" w14:textId="77777777" w:rsidR="008A71BF" w:rsidRPr="00F10925" w:rsidRDefault="008A71BF" w:rsidP="008A71BF">
      <w:pPr>
        <w:spacing w:before="120" w:line="360" w:lineRule="auto"/>
      </w:pPr>
      <w:r>
        <w:t>For partial omission of CSI feedback, different from UCI missing, the CSI payload is still partially addressed to the NW side for the CSI recovery. The full CSI and reserved CSI after partial omission can be considered as two different CSI payload sizes of the scalability case. if the two-sided model is taken into consideration, the partial omission during the training phase can be considered as a lower scale learning over multiple CSI payload sizes.  We should ensure CSI reconstruction should be robust to the partial omission at the inference phase.</w:t>
      </w:r>
    </w:p>
    <w:p w14:paraId="31720092" w14:textId="77777777" w:rsidR="008A71BF" w:rsidRPr="00F10925" w:rsidRDefault="008A71BF" w:rsidP="008A71BF">
      <w:pPr>
        <w:spacing w:before="120" w:line="360" w:lineRule="auto"/>
        <w:rPr>
          <w:lang w:eastAsia="zh-CN"/>
        </w:rPr>
      </w:pPr>
      <w:r>
        <w:t xml:space="preserve">For the case of some CSI getting dropped (e.g., due to collision during the UCI multiplexing), it can be considered similar to UCI missing scenario mentioned above, with the only difference being that gNB is aware of this dropped CSI information. </w:t>
      </w:r>
    </w:p>
    <w:p w14:paraId="7D8CADB0" w14:textId="479EB303" w:rsidR="008A71BF" w:rsidRPr="00F10925" w:rsidRDefault="008A71BF" w:rsidP="008A71BF">
      <w:pPr>
        <w:spacing w:before="120" w:line="360" w:lineRule="auto"/>
        <w:rPr>
          <w:lang w:eastAsia="zh-CN"/>
        </w:rPr>
      </w:pPr>
      <w:r>
        <w:t xml:space="preserve">For the interruption of the CSI report, which will only </w:t>
      </w:r>
      <w:r w:rsidR="00A70403">
        <w:t>occur</w:t>
      </w:r>
      <w:r>
        <w:t xml:space="preserve"> infrequently and based on semi-static manner, so we believe there is no need to simulate the case.</w:t>
      </w:r>
    </w:p>
    <w:p w14:paraId="18F0322D" w14:textId="1D0B211A" w:rsidR="008A71BF" w:rsidRPr="00A70403" w:rsidRDefault="008A71BF" w:rsidP="008A71BF">
      <w:pPr>
        <w:rPr>
          <w:rFonts w:eastAsiaTheme="minorEastAsia"/>
          <w:b/>
          <w:bCs/>
          <w:i/>
          <w:iCs/>
          <w:sz w:val="24"/>
          <w:szCs w:val="24"/>
          <w:lang w:eastAsia="zh-CN"/>
        </w:rPr>
      </w:pPr>
      <w:r w:rsidRPr="00A70403">
        <w:rPr>
          <w:b/>
          <w:bCs/>
          <w:sz w:val="24"/>
          <w:szCs w:val="24"/>
        </w:rPr>
        <w:lastRenderedPageBreak/>
        <w:t xml:space="preserve">Proposal 2: Consider </w:t>
      </w:r>
      <w:r w:rsidRPr="00A70403">
        <w:rPr>
          <w:rFonts w:eastAsiaTheme="minorEastAsia"/>
          <w:b/>
          <w:bCs/>
          <w:i/>
          <w:iCs/>
          <w:sz w:val="24"/>
          <w:szCs w:val="24"/>
        </w:rPr>
        <w:t>a missing rate (e.g., 10%) for each individual CSI report occasion to model UCI loss in case</w:t>
      </w:r>
      <w:r w:rsidR="00CD5440">
        <w:rPr>
          <w:rFonts w:eastAsiaTheme="minorEastAsia"/>
          <w:b/>
          <w:bCs/>
          <w:i/>
          <w:iCs/>
          <w:sz w:val="24"/>
          <w:szCs w:val="24"/>
        </w:rPr>
        <w:t xml:space="preserve"> 2</w:t>
      </w:r>
      <w:r w:rsidRPr="00A70403">
        <w:rPr>
          <w:rFonts w:eastAsiaTheme="minorEastAsia"/>
          <w:b/>
          <w:bCs/>
          <w:i/>
          <w:iCs/>
          <w:sz w:val="24"/>
          <w:szCs w:val="24"/>
        </w:rPr>
        <w:t>.</w:t>
      </w:r>
    </w:p>
    <w:p w14:paraId="117AB5A4" w14:textId="70F38EAA" w:rsidR="00B7244A" w:rsidRDefault="001B1125" w:rsidP="000D60AD">
      <w:r>
        <w:t>The following agreement was reached in the previous meeting regarding the evaluation of temporal domain aspects for AI/ML-based CSI compression, using a two-sided model in Release 19.</w:t>
      </w:r>
    </w:p>
    <w:tbl>
      <w:tblPr>
        <w:tblStyle w:val="TableGrid"/>
        <w:tblW w:w="0" w:type="auto"/>
        <w:tblLook w:val="04A0" w:firstRow="1" w:lastRow="0" w:firstColumn="1" w:lastColumn="0" w:noHBand="0" w:noVBand="1"/>
      </w:tblPr>
      <w:tblGrid>
        <w:gridCol w:w="9628"/>
      </w:tblGrid>
      <w:tr w:rsidR="001B1125" w14:paraId="3041A11C" w14:textId="77777777" w:rsidTr="001B1125">
        <w:tc>
          <w:tcPr>
            <w:tcW w:w="9628" w:type="dxa"/>
          </w:tcPr>
          <w:p w14:paraId="30DC0AF8" w14:textId="77777777" w:rsidR="00C43C19" w:rsidRPr="009035C9" w:rsidRDefault="00C43C19" w:rsidP="00C43C19">
            <w:pPr>
              <w:rPr>
                <w:rFonts w:eastAsia="DengXian"/>
                <w:highlight w:val="green"/>
                <w:lang w:eastAsia="zh-CN"/>
              </w:rPr>
            </w:pPr>
            <w:r w:rsidRPr="009035C9">
              <w:rPr>
                <w:rFonts w:eastAsia="DengXian" w:hint="eastAsia"/>
                <w:highlight w:val="green"/>
                <w:lang w:eastAsia="zh-CN"/>
              </w:rPr>
              <w:t>Agreement</w:t>
            </w:r>
          </w:p>
          <w:p w14:paraId="049D8EB6" w14:textId="77777777" w:rsidR="00C43C19" w:rsidRPr="009035C9" w:rsidRDefault="00C43C19" w:rsidP="00C43C19">
            <w:r w:rsidRPr="009035C9">
              <w:t>For the evaluation of temporal domain aspects of AI/ML-based CSI compression using two-sided model in Release 19, for Case 2, study the performance impact resulting from non-ideal UCI feedback.</w:t>
            </w:r>
          </w:p>
          <w:p w14:paraId="2B789297" w14:textId="77777777" w:rsidR="00C43C19" w:rsidRPr="009035C9" w:rsidRDefault="00C43C19" w:rsidP="00C43C19">
            <w:pPr>
              <w:pStyle w:val="ListParagraph"/>
              <w:numPr>
                <w:ilvl w:val="0"/>
                <w:numId w:val="35"/>
              </w:numPr>
              <w:suppressAutoHyphens/>
              <w:spacing w:after="180" w:line="240" w:lineRule="auto"/>
            </w:pPr>
            <w:r w:rsidRPr="009035C9">
              <w:t>Scenario A: no UCI loss</w:t>
            </w:r>
          </w:p>
          <w:p w14:paraId="4B9C86B8" w14:textId="77777777" w:rsidR="00C43C19" w:rsidRPr="009035C9" w:rsidRDefault="00C43C19" w:rsidP="00C43C19">
            <w:pPr>
              <w:pStyle w:val="ListParagraph"/>
              <w:numPr>
                <w:ilvl w:val="1"/>
                <w:numId w:val="35"/>
              </w:numPr>
              <w:suppressAutoHyphens/>
              <w:spacing w:after="180" w:line="240" w:lineRule="auto"/>
            </w:pPr>
            <w:r w:rsidRPr="009035C9">
              <w:t>Note: Corresponds to an upper bound or re-aligning missing historical CSI information</w:t>
            </w:r>
          </w:p>
          <w:p w14:paraId="4EE90ED8" w14:textId="77777777" w:rsidR="00C43C19" w:rsidRPr="009035C9" w:rsidRDefault="00C43C19" w:rsidP="00C43C19">
            <w:pPr>
              <w:pStyle w:val="ListParagraph"/>
              <w:numPr>
                <w:ilvl w:val="0"/>
                <w:numId w:val="35"/>
              </w:numPr>
              <w:suppressAutoHyphens/>
              <w:spacing w:after="180" w:line="240" w:lineRule="auto"/>
            </w:pPr>
            <w:r w:rsidRPr="009035C9">
              <w:t>Scenario B: UCI loss, known at NW and unknown at UE, with mitigation at NW</w:t>
            </w:r>
          </w:p>
          <w:p w14:paraId="5DEB51AE" w14:textId="77777777" w:rsidR="00C43C19" w:rsidRPr="009035C9" w:rsidRDefault="00C43C19" w:rsidP="00C43C19">
            <w:pPr>
              <w:pStyle w:val="ListParagraph"/>
              <w:numPr>
                <w:ilvl w:val="1"/>
                <w:numId w:val="35"/>
              </w:numPr>
              <w:suppressAutoHyphens/>
              <w:spacing w:after="180" w:line="240" w:lineRule="auto"/>
            </w:pPr>
            <w:r w:rsidRPr="009035C9">
              <w:t>Note: Corresponds to implementation-based mitigation at NW but no signaling to UE.</w:t>
            </w:r>
          </w:p>
          <w:p w14:paraId="27A9588E" w14:textId="77777777" w:rsidR="00C43C19" w:rsidRPr="009035C9" w:rsidRDefault="00C43C19" w:rsidP="00C43C19">
            <w:pPr>
              <w:pStyle w:val="ListParagraph"/>
              <w:numPr>
                <w:ilvl w:val="0"/>
                <w:numId w:val="35"/>
              </w:numPr>
              <w:suppressAutoHyphens/>
              <w:spacing w:after="180" w:line="240" w:lineRule="auto"/>
            </w:pPr>
            <w:r w:rsidRPr="009035C9">
              <w:t>Scenario C: UCI loss, known at NW and UE, with mitigation at NW and UE</w:t>
            </w:r>
          </w:p>
          <w:p w14:paraId="26B6F8FC" w14:textId="77777777" w:rsidR="00C43C19" w:rsidRPr="009035C9" w:rsidRDefault="00C43C19" w:rsidP="00C43C19">
            <w:pPr>
              <w:pStyle w:val="ListParagraph"/>
              <w:numPr>
                <w:ilvl w:val="1"/>
                <w:numId w:val="35"/>
              </w:numPr>
              <w:suppressAutoHyphens/>
              <w:spacing w:after="180" w:line="240" w:lineRule="auto"/>
            </w:pPr>
            <w:r w:rsidRPr="009035C9">
              <w:t>Note: Corresponds to reset of historical CSI information at both UE and NW or any other mitigation approach enabled by signaling.</w:t>
            </w:r>
          </w:p>
          <w:p w14:paraId="547A9444" w14:textId="77777777" w:rsidR="00C43C19" w:rsidRPr="009035C9" w:rsidRDefault="00C43C19" w:rsidP="00C43C19">
            <w:pPr>
              <w:pStyle w:val="ListParagraph"/>
              <w:numPr>
                <w:ilvl w:val="0"/>
                <w:numId w:val="35"/>
              </w:numPr>
              <w:suppressAutoHyphens/>
              <w:spacing w:after="180" w:line="240" w:lineRule="auto"/>
            </w:pPr>
            <w:r w:rsidRPr="009035C9">
              <w:t>UCI loss modeling</w:t>
            </w:r>
          </w:p>
          <w:p w14:paraId="7D96E1CC" w14:textId="77777777" w:rsidR="00C43C19" w:rsidRPr="009035C9" w:rsidRDefault="00C43C19" w:rsidP="00C43C19">
            <w:pPr>
              <w:pStyle w:val="ListParagraph"/>
              <w:numPr>
                <w:ilvl w:val="1"/>
                <w:numId w:val="35"/>
              </w:numPr>
              <w:suppressAutoHyphens/>
              <w:spacing w:after="180" w:line="240" w:lineRule="auto"/>
            </w:pPr>
            <w:r w:rsidRPr="009035C9">
              <w:t>10% UCI loss probability on all UCI reports</w:t>
            </w:r>
          </w:p>
          <w:p w14:paraId="20613AEF" w14:textId="77777777" w:rsidR="00C43C19" w:rsidRPr="009035C9" w:rsidRDefault="00C43C19" w:rsidP="00C43C19">
            <w:pPr>
              <w:pStyle w:val="ListParagraph"/>
              <w:numPr>
                <w:ilvl w:val="1"/>
                <w:numId w:val="35"/>
              </w:numPr>
              <w:suppressAutoHyphens/>
              <w:spacing w:after="180" w:line="240" w:lineRule="auto"/>
            </w:pPr>
            <w:r w:rsidRPr="009035C9">
              <w:t>Other options are not precluded, e.g., No UCI loss for the first UCI report of each observation window, and 10% UCI loss probability for the subsequent reports of each observation window, as a shortcut to simplify the evaluation work.</w:t>
            </w:r>
          </w:p>
          <w:p w14:paraId="4D1EA4FC" w14:textId="77777777" w:rsidR="00C43C19" w:rsidRPr="009035C9" w:rsidRDefault="00C43C19" w:rsidP="00C43C19">
            <w:pPr>
              <w:pStyle w:val="ListParagraph"/>
              <w:numPr>
                <w:ilvl w:val="1"/>
                <w:numId w:val="35"/>
              </w:numPr>
              <w:suppressAutoHyphens/>
              <w:spacing w:after="180" w:line="240" w:lineRule="auto"/>
            </w:pPr>
            <w:r w:rsidRPr="009035C9">
              <w:t>Other values for UCI loss probability are not precluded.</w:t>
            </w:r>
          </w:p>
          <w:p w14:paraId="2BAC404C" w14:textId="77777777" w:rsidR="00C43C19" w:rsidRPr="009035C9" w:rsidRDefault="00C43C19" w:rsidP="00C43C19">
            <w:pPr>
              <w:pStyle w:val="ListParagraph"/>
              <w:numPr>
                <w:ilvl w:val="0"/>
                <w:numId w:val="35"/>
              </w:numPr>
              <w:suppressAutoHyphens/>
              <w:spacing w:after="180" w:line="240" w:lineRule="auto"/>
            </w:pPr>
            <w:r w:rsidRPr="009035C9">
              <w:t>Note: The same UCI loss modeling shall be applied to the benchmark for fair comparison.</w:t>
            </w:r>
          </w:p>
          <w:p w14:paraId="153BC001" w14:textId="701D5CA7" w:rsidR="001B1125" w:rsidRPr="00C43C19" w:rsidRDefault="00C43C19" w:rsidP="00C43C19">
            <w:pPr>
              <w:pStyle w:val="ListParagraph"/>
              <w:numPr>
                <w:ilvl w:val="0"/>
                <w:numId w:val="35"/>
              </w:numPr>
              <w:suppressAutoHyphens/>
              <w:spacing w:after="180" w:line="240" w:lineRule="auto"/>
            </w:pPr>
            <w:r w:rsidRPr="009035C9">
              <w:t>FFS: partial PMI-related UCI loss</w:t>
            </w:r>
          </w:p>
        </w:tc>
      </w:tr>
    </w:tbl>
    <w:p w14:paraId="1B74ED42" w14:textId="77777777" w:rsidR="001B1125" w:rsidRDefault="001B1125" w:rsidP="000D60AD">
      <w:pPr>
        <w:rPr>
          <w:u w:val="single"/>
        </w:rPr>
      </w:pPr>
    </w:p>
    <w:p w14:paraId="2A6D4D26" w14:textId="55125208" w:rsidR="00C810D3" w:rsidRPr="00670635" w:rsidRDefault="00C810D3" w:rsidP="00DE2447">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A: No UCI Loss</w:t>
      </w:r>
      <w:r w:rsidR="00DE2447" w:rsidRPr="00670635">
        <w:rPr>
          <w:rStyle w:val="Strong"/>
          <w:rFonts w:ascii="Times New Roman" w:hAnsi="Times New Roman"/>
          <w:b w:val="0"/>
          <w:bCs w:val="0"/>
          <w:sz w:val="28"/>
          <w:szCs w:val="28"/>
        </w:rPr>
        <w:t>:</w:t>
      </w:r>
    </w:p>
    <w:p w14:paraId="0C1E6DCB" w14:textId="6D18C63D" w:rsidR="00C810D3" w:rsidRDefault="00C810D3" w:rsidP="00ED7016">
      <w:pPr>
        <w:suppressAutoHyphens w:val="0"/>
        <w:spacing w:before="100" w:beforeAutospacing="1" w:after="100" w:afterAutospacing="1" w:line="240" w:lineRule="auto"/>
        <w:jc w:val="left"/>
      </w:pPr>
      <w:r>
        <w:t>This scenario acts as an upper-bound baseline, assuming ideal conditions where there is no loss of UCI feedback between the NW and UE. In this scenario, any missing historical CSI information is re-aligned between the NW and UE, allowing for continuous and consistent CSI inference on both sides. The evaluation will set a performance benchmark representing the maximum achievable performance with ideal UCI feedback and synchronization between NW and UE.</w:t>
      </w:r>
    </w:p>
    <w:p w14:paraId="0698F072" w14:textId="01308801" w:rsidR="000F7162" w:rsidRPr="00670635" w:rsidRDefault="00670635" w:rsidP="00ED7016">
      <w:pPr>
        <w:suppressAutoHyphens w:val="0"/>
        <w:spacing w:before="100" w:beforeAutospacing="1" w:after="100" w:afterAutospacing="1" w:line="240" w:lineRule="auto"/>
        <w:jc w:val="left"/>
        <w:rPr>
          <w:b/>
          <w:bCs/>
          <w:sz w:val="24"/>
          <w:szCs w:val="24"/>
        </w:rPr>
      </w:pPr>
      <w:r w:rsidRPr="00670635">
        <w:rPr>
          <w:b/>
          <w:bCs/>
          <w:sz w:val="24"/>
          <w:szCs w:val="24"/>
        </w:rPr>
        <w:t>Observation</w:t>
      </w:r>
      <w:r w:rsidR="00B5762E">
        <w:rPr>
          <w:b/>
          <w:bCs/>
          <w:sz w:val="24"/>
          <w:szCs w:val="24"/>
        </w:rPr>
        <w:t xml:space="preserve"> 1</w:t>
      </w:r>
      <w:r w:rsidRPr="00670635">
        <w:rPr>
          <w:b/>
          <w:bCs/>
          <w:sz w:val="24"/>
          <w:szCs w:val="24"/>
        </w:rPr>
        <w:t>:</w:t>
      </w:r>
      <w:r w:rsidR="009338A2" w:rsidRPr="00670635">
        <w:rPr>
          <w:b/>
          <w:bCs/>
          <w:sz w:val="24"/>
          <w:szCs w:val="24"/>
        </w:rPr>
        <w:t xml:space="preserve"> </w:t>
      </w:r>
      <w:r w:rsidR="00CF57E5" w:rsidRPr="00670635">
        <w:rPr>
          <w:b/>
          <w:bCs/>
          <w:sz w:val="24"/>
          <w:szCs w:val="24"/>
        </w:rPr>
        <w:t>For the evaluation of temporal domain aspects of AI/ML-based CSI compression using two-sided model, for case</w:t>
      </w:r>
      <w:r w:rsidR="00AB1F74" w:rsidRPr="00670635">
        <w:rPr>
          <w:b/>
          <w:bCs/>
          <w:sz w:val="24"/>
          <w:szCs w:val="24"/>
        </w:rPr>
        <w:t>2,</w:t>
      </w:r>
      <w:r w:rsidR="00CF57E5" w:rsidRPr="00670635">
        <w:rPr>
          <w:b/>
          <w:bCs/>
          <w:sz w:val="24"/>
          <w:szCs w:val="24"/>
        </w:rPr>
        <w:t xml:space="preserve"> </w:t>
      </w:r>
      <w:r w:rsidR="007A3670" w:rsidRPr="00670635">
        <w:rPr>
          <w:b/>
          <w:bCs/>
          <w:sz w:val="24"/>
          <w:szCs w:val="24"/>
        </w:rPr>
        <w:t>Consider Scenario A (No UCI Loss)</w:t>
      </w:r>
      <w:r w:rsidR="00AB1F74" w:rsidRPr="00670635">
        <w:rPr>
          <w:b/>
          <w:bCs/>
          <w:sz w:val="24"/>
          <w:szCs w:val="24"/>
        </w:rPr>
        <w:t xml:space="preserve"> as the baseline for comparing all other scenarios.</w:t>
      </w:r>
    </w:p>
    <w:p w14:paraId="5E3B09FF" w14:textId="77777777" w:rsidR="00875E03" w:rsidRPr="00670635" w:rsidRDefault="00875E03" w:rsidP="00875E03">
      <w:pPr>
        <w:pStyle w:val="Heading4"/>
        <w:numPr>
          <w:ilvl w:val="0"/>
          <w:numId w:val="0"/>
        </w:numPr>
        <w:ind w:left="864" w:hanging="864"/>
        <w:rPr>
          <w:rFonts w:ascii="Times New Roman" w:hAnsi="Times New Roman"/>
          <w:sz w:val="28"/>
          <w:szCs w:val="28"/>
          <w:lang w:val="en-US"/>
        </w:rPr>
      </w:pPr>
      <w:r w:rsidRPr="00670635">
        <w:rPr>
          <w:rStyle w:val="Strong"/>
          <w:rFonts w:ascii="Times New Roman" w:hAnsi="Times New Roman"/>
          <w:b w:val="0"/>
          <w:bCs w:val="0"/>
          <w:sz w:val="28"/>
          <w:szCs w:val="28"/>
        </w:rPr>
        <w:t>Scenario B: UCI Loss Known at NW, Unknown at UE, with Mitigation at NW</w:t>
      </w:r>
    </w:p>
    <w:p w14:paraId="19FB5434" w14:textId="37979290" w:rsidR="00875E03" w:rsidRDefault="00875E03" w:rsidP="00EF6D7F">
      <w:pPr>
        <w:suppressAutoHyphens w:val="0"/>
        <w:spacing w:before="100" w:beforeAutospacing="1" w:after="100" w:afterAutospacing="1" w:line="240" w:lineRule="auto"/>
        <w:jc w:val="left"/>
      </w:pPr>
      <w:r>
        <w:t>In this scenario, UCI loss occurs, but only the NW is aware of it. The UE operates without knowledge of the missing feedback, leading to potential CSI misalignment.</w:t>
      </w:r>
    </w:p>
    <w:p w14:paraId="59DA1D30" w14:textId="77777777" w:rsidR="00875E03" w:rsidRDefault="00875E03" w:rsidP="00875E03">
      <w:pPr>
        <w:numPr>
          <w:ilvl w:val="0"/>
          <w:numId w:val="37"/>
        </w:numPr>
        <w:suppressAutoHyphens w:val="0"/>
        <w:spacing w:before="100" w:beforeAutospacing="1" w:after="100" w:afterAutospacing="1" w:line="240" w:lineRule="auto"/>
        <w:jc w:val="left"/>
      </w:pPr>
      <w:r>
        <w:rPr>
          <w:rStyle w:val="Strong"/>
        </w:rPr>
        <w:t>Mitigation Strategies</w:t>
      </w:r>
      <w:r>
        <w:t>:</w:t>
      </w:r>
    </w:p>
    <w:p w14:paraId="1F9EB386" w14:textId="77777777" w:rsidR="00875E03" w:rsidRDefault="00875E03" w:rsidP="00875E03">
      <w:pPr>
        <w:numPr>
          <w:ilvl w:val="1"/>
          <w:numId w:val="37"/>
        </w:numPr>
        <w:suppressAutoHyphens w:val="0"/>
        <w:spacing w:before="100" w:beforeAutospacing="1" w:after="100" w:afterAutospacing="1" w:line="240" w:lineRule="auto"/>
        <w:jc w:val="left"/>
      </w:pPr>
      <w:r>
        <w:rPr>
          <w:rStyle w:val="Strong"/>
        </w:rPr>
        <w:t>NW-Side Mitigation</w:t>
      </w:r>
      <w:r>
        <w:t>: The NW attempts to compensate for the missing UCI reports by employing strategies like reconstruction of the lost CSI, prediction based on previous feedback, or using a buffer to adjust for the missing feedback.</w:t>
      </w:r>
    </w:p>
    <w:p w14:paraId="2659E38A" w14:textId="77777777" w:rsidR="00875E03" w:rsidRDefault="00875E03" w:rsidP="00875E03">
      <w:pPr>
        <w:numPr>
          <w:ilvl w:val="1"/>
          <w:numId w:val="37"/>
        </w:numPr>
        <w:suppressAutoHyphens w:val="0"/>
        <w:spacing w:before="100" w:beforeAutospacing="1" w:after="100" w:afterAutospacing="1" w:line="240" w:lineRule="auto"/>
        <w:jc w:val="left"/>
      </w:pPr>
      <w:r>
        <w:rPr>
          <w:rStyle w:val="Strong"/>
        </w:rPr>
        <w:t>Evaluation Focus</w:t>
      </w:r>
      <w:r>
        <w:t>:</w:t>
      </w:r>
    </w:p>
    <w:p w14:paraId="617AE006" w14:textId="77777777" w:rsidR="00875E03" w:rsidRDefault="00875E03" w:rsidP="00875E03">
      <w:pPr>
        <w:numPr>
          <w:ilvl w:val="2"/>
          <w:numId w:val="37"/>
        </w:numPr>
        <w:suppressAutoHyphens w:val="0"/>
        <w:spacing w:before="100" w:beforeAutospacing="1" w:after="100" w:afterAutospacing="1" w:line="240" w:lineRule="auto"/>
        <w:jc w:val="left"/>
      </w:pPr>
      <w:r>
        <w:rPr>
          <w:rStyle w:val="Strong"/>
        </w:rPr>
        <w:t>Impact on NW Inference</w:t>
      </w:r>
      <w:r>
        <w:t>: The evaluation should analyze how much the NW-side mitigation reduces the performance degradation caused by missing UCI feedback.</w:t>
      </w:r>
    </w:p>
    <w:p w14:paraId="5E5F6C7B" w14:textId="74F535C4" w:rsidR="00550112" w:rsidRPr="00DC677A" w:rsidRDefault="00875E03" w:rsidP="00DC677A">
      <w:pPr>
        <w:numPr>
          <w:ilvl w:val="2"/>
          <w:numId w:val="37"/>
        </w:numPr>
        <w:suppressAutoHyphens w:val="0"/>
        <w:spacing w:before="100" w:beforeAutospacing="1" w:after="100" w:afterAutospacing="1" w:line="240" w:lineRule="auto"/>
        <w:jc w:val="left"/>
      </w:pPr>
      <w:r>
        <w:rPr>
          <w:rStyle w:val="Strong"/>
        </w:rPr>
        <w:lastRenderedPageBreak/>
        <w:t>UE-Side Mismatch</w:t>
      </w:r>
      <w:r>
        <w:t>: Since the UE remains unaware of the UCI loss, there may still be a significant performance drop on the UE side due to outdated CSI accumulation.</w:t>
      </w:r>
    </w:p>
    <w:p w14:paraId="17874DC6" w14:textId="41E46042" w:rsidR="00BC0646" w:rsidRPr="00670635" w:rsidRDefault="00DC677A" w:rsidP="00BC0646">
      <w:pPr>
        <w:rPr>
          <w:b/>
          <w:bCs/>
          <w:sz w:val="24"/>
          <w:szCs w:val="24"/>
        </w:rPr>
      </w:pPr>
      <w:r w:rsidRPr="00670635">
        <w:rPr>
          <w:b/>
          <w:bCs/>
          <w:sz w:val="24"/>
          <w:szCs w:val="24"/>
        </w:rPr>
        <w:t>Observation</w:t>
      </w:r>
      <w:r w:rsidR="00B5762E">
        <w:rPr>
          <w:b/>
          <w:bCs/>
          <w:sz w:val="24"/>
          <w:szCs w:val="24"/>
        </w:rPr>
        <w:t xml:space="preserve"> 2</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r w:rsidR="00670635" w:rsidRPr="00670635">
        <w:rPr>
          <w:b/>
          <w:bCs/>
          <w:sz w:val="24"/>
          <w:szCs w:val="24"/>
        </w:rPr>
        <w:t>.</w:t>
      </w:r>
    </w:p>
    <w:p w14:paraId="06D367B4" w14:textId="3250BC95" w:rsidR="00396161" w:rsidRPr="00B5762E" w:rsidRDefault="00396161" w:rsidP="00396161">
      <w:pPr>
        <w:pStyle w:val="Heading4"/>
        <w:numPr>
          <w:ilvl w:val="0"/>
          <w:numId w:val="0"/>
        </w:numPr>
        <w:ind w:left="864" w:hanging="864"/>
        <w:rPr>
          <w:rFonts w:ascii="Times New Roman" w:hAnsi="Times New Roman"/>
          <w:sz w:val="28"/>
          <w:szCs w:val="28"/>
        </w:rPr>
      </w:pPr>
      <w:r w:rsidRPr="00B5762E">
        <w:rPr>
          <w:rStyle w:val="Strong"/>
          <w:rFonts w:ascii="Times New Roman" w:hAnsi="Times New Roman"/>
          <w:b w:val="0"/>
          <w:bCs w:val="0"/>
          <w:sz w:val="28"/>
          <w:szCs w:val="28"/>
        </w:rPr>
        <w:t>Scenario C: UCI Loss Known at NW and UE, with Mitigation at Both</w:t>
      </w:r>
    </w:p>
    <w:p w14:paraId="773E1325" w14:textId="65BCA0E7" w:rsidR="00396161" w:rsidRDefault="00396161" w:rsidP="00550112">
      <w:pPr>
        <w:suppressAutoHyphens w:val="0"/>
        <w:spacing w:before="100" w:beforeAutospacing="1" w:after="100" w:afterAutospacing="1" w:line="240" w:lineRule="auto"/>
        <w:jc w:val="left"/>
      </w:pPr>
      <w:r>
        <w:t xml:space="preserve"> In this scenario, both NW and UE are aware of the UCI loss, enabling coordinated mitigation actions on both sides.</w:t>
      </w:r>
    </w:p>
    <w:p w14:paraId="23715978" w14:textId="77777777" w:rsidR="00396161" w:rsidRDefault="00396161" w:rsidP="00396161">
      <w:pPr>
        <w:numPr>
          <w:ilvl w:val="0"/>
          <w:numId w:val="38"/>
        </w:numPr>
        <w:suppressAutoHyphens w:val="0"/>
        <w:spacing w:before="100" w:beforeAutospacing="1" w:after="100" w:afterAutospacing="1" w:line="240" w:lineRule="auto"/>
        <w:jc w:val="left"/>
      </w:pPr>
      <w:r>
        <w:rPr>
          <w:rStyle w:val="Strong"/>
        </w:rPr>
        <w:t>Mitigation Strategies</w:t>
      </w:r>
      <w:r>
        <w:t>:</w:t>
      </w:r>
    </w:p>
    <w:p w14:paraId="4E822124" w14:textId="16528BCF" w:rsidR="00396161" w:rsidRDefault="00396161" w:rsidP="00396161">
      <w:pPr>
        <w:numPr>
          <w:ilvl w:val="1"/>
          <w:numId w:val="38"/>
        </w:numPr>
        <w:suppressAutoHyphens w:val="0"/>
        <w:spacing w:before="100" w:beforeAutospacing="1" w:after="100" w:afterAutospacing="1" w:line="240" w:lineRule="auto"/>
        <w:jc w:val="left"/>
      </w:pPr>
      <w:r>
        <w:rPr>
          <w:rStyle w:val="Strong"/>
        </w:rPr>
        <w:t>Reset of Historical CSI Information</w:t>
      </w:r>
      <w:r>
        <w:t>: Both the NW and UE reset their historical CSI information when UCI loss is detected, preventing future inferences from being based on outdated data.</w:t>
      </w:r>
    </w:p>
    <w:p w14:paraId="713E4608" w14:textId="748E1707" w:rsidR="00396161" w:rsidRDefault="00493D2C" w:rsidP="00396161">
      <w:pPr>
        <w:numPr>
          <w:ilvl w:val="1"/>
          <w:numId w:val="38"/>
        </w:numPr>
        <w:suppressAutoHyphens w:val="0"/>
        <w:spacing w:before="100" w:beforeAutospacing="1" w:after="100" w:afterAutospacing="1" w:line="240" w:lineRule="auto"/>
        <w:jc w:val="left"/>
      </w:pPr>
      <w:r>
        <w:rPr>
          <w:rStyle w:val="Strong"/>
        </w:rPr>
        <w:t>Signalling</w:t>
      </w:r>
      <w:r w:rsidR="00396161">
        <w:rPr>
          <w:rStyle w:val="Strong"/>
        </w:rPr>
        <w:t xml:space="preserve"> Between NW and UE</w:t>
      </w:r>
      <w:r w:rsidR="00396161">
        <w:t xml:space="preserve">: To implement coordinated mitigation, </w:t>
      </w:r>
      <w:r>
        <w:t>signalling</w:t>
      </w:r>
      <w:r w:rsidR="00396161">
        <w:t xml:space="preserve"> mechanisms must be employed to inform both sides of the UCI loss and trigger appropriate actions such as CSI resets or realignments</w:t>
      </w:r>
      <w:r w:rsidR="003732BF">
        <w:t xml:space="preserve"> if the performance loss is significant</w:t>
      </w:r>
      <w:r w:rsidR="00F37A1E">
        <w:t xml:space="preserve"> as compared to Scenario A</w:t>
      </w:r>
      <w:r w:rsidR="00396161">
        <w:t>.</w:t>
      </w:r>
    </w:p>
    <w:p w14:paraId="7D118695" w14:textId="77777777" w:rsidR="00396161" w:rsidRDefault="00396161" w:rsidP="00396161">
      <w:pPr>
        <w:numPr>
          <w:ilvl w:val="1"/>
          <w:numId w:val="38"/>
        </w:numPr>
        <w:suppressAutoHyphens w:val="0"/>
        <w:spacing w:before="100" w:beforeAutospacing="1" w:after="100" w:afterAutospacing="1" w:line="240" w:lineRule="auto"/>
        <w:jc w:val="left"/>
      </w:pPr>
      <w:r>
        <w:rPr>
          <w:rStyle w:val="Strong"/>
        </w:rPr>
        <w:t>Evaluation Focus</w:t>
      </w:r>
      <w:r>
        <w:t>:</w:t>
      </w:r>
    </w:p>
    <w:p w14:paraId="2464EEB4" w14:textId="6E33DF9D" w:rsidR="00396161" w:rsidRDefault="00396161" w:rsidP="00396161">
      <w:pPr>
        <w:numPr>
          <w:ilvl w:val="2"/>
          <w:numId w:val="38"/>
        </w:numPr>
        <w:suppressAutoHyphens w:val="0"/>
        <w:spacing w:before="100" w:beforeAutospacing="1" w:after="100" w:afterAutospacing="1" w:line="240" w:lineRule="auto"/>
        <w:jc w:val="left"/>
      </w:pPr>
      <w:r>
        <w:rPr>
          <w:rStyle w:val="Strong"/>
        </w:rPr>
        <w:t>Performance Recovery</w:t>
      </w:r>
      <w:r>
        <w:t xml:space="preserve">: The evaluation should focus on how much the reset or re-alignment of CSI at both NW and UE improves the overall performance compared to Scenario </w:t>
      </w:r>
      <w:r w:rsidR="00445957">
        <w:t>A</w:t>
      </w:r>
      <w:r>
        <w:t>.</w:t>
      </w:r>
    </w:p>
    <w:p w14:paraId="0639A322" w14:textId="6D4C2972" w:rsidR="00396161" w:rsidRDefault="00396161" w:rsidP="00EC19B8">
      <w:pPr>
        <w:numPr>
          <w:ilvl w:val="2"/>
          <w:numId w:val="38"/>
        </w:numPr>
        <w:suppressAutoHyphens w:val="0"/>
        <w:spacing w:before="100" w:beforeAutospacing="1" w:after="100" w:afterAutospacing="1" w:line="240" w:lineRule="auto"/>
        <w:jc w:val="left"/>
      </w:pPr>
      <w:r>
        <w:rPr>
          <w:rStyle w:val="Strong"/>
        </w:rPr>
        <w:t>Overhead Analysis</w:t>
      </w:r>
      <w:r>
        <w:t xml:space="preserve">: The evaluation should also consider the </w:t>
      </w:r>
      <w:r w:rsidR="00357AFC">
        <w:t>signalling</w:t>
      </w:r>
      <w:r>
        <w:t xml:space="preserve"> overhead required to coordinate mitigation between NW and UE, assessing the trade-off between performance gains and added complexity.</w:t>
      </w:r>
    </w:p>
    <w:p w14:paraId="638F3AA1" w14:textId="0089D5D5" w:rsidR="00C43C19" w:rsidRPr="00B5762E" w:rsidRDefault="00DC677A" w:rsidP="00DC677A">
      <w:pPr>
        <w:rPr>
          <w:b/>
          <w:bCs/>
          <w:sz w:val="24"/>
          <w:szCs w:val="24"/>
        </w:rPr>
      </w:pPr>
      <w:r w:rsidRPr="00B5762E">
        <w:rPr>
          <w:b/>
          <w:bCs/>
          <w:sz w:val="24"/>
          <w:szCs w:val="24"/>
        </w:rPr>
        <w:t>Observation</w:t>
      </w:r>
      <w:r w:rsidR="00B5762E">
        <w:rPr>
          <w:b/>
          <w:bCs/>
          <w:sz w:val="24"/>
          <w:szCs w:val="24"/>
        </w:rPr>
        <w:t xml:space="preserve"> 3</w:t>
      </w:r>
      <w:r w:rsidRPr="00B5762E">
        <w:rPr>
          <w:b/>
          <w:bCs/>
          <w:sz w:val="24"/>
          <w:szCs w:val="24"/>
        </w:rPr>
        <w:t>:</w:t>
      </w:r>
      <w:r w:rsidR="007F4A38" w:rsidRPr="00B5762E">
        <w:rPr>
          <w:b/>
          <w:bCs/>
          <w:sz w:val="24"/>
          <w:szCs w:val="24"/>
        </w:rPr>
        <w:t xml:space="preserve"> </w:t>
      </w:r>
      <w:r w:rsidR="00832B49" w:rsidRPr="00B5762E">
        <w:rPr>
          <w:b/>
          <w:bCs/>
          <w:sz w:val="24"/>
          <w:szCs w:val="24"/>
        </w:rPr>
        <w:t xml:space="preserve">For the evaluation of temporal domain aspects of AI/ML-based CSI compression using two-sided model, for case2, </w:t>
      </w:r>
      <w:r w:rsidR="00BC4E89" w:rsidRPr="00B5762E">
        <w:rPr>
          <w:b/>
          <w:bCs/>
          <w:sz w:val="24"/>
          <w:szCs w:val="24"/>
        </w:rPr>
        <w:t>Scenario C</w:t>
      </w:r>
      <w:r w:rsidR="003D581A" w:rsidRPr="00B5762E">
        <w:rPr>
          <w:b/>
          <w:bCs/>
          <w:sz w:val="24"/>
          <w:szCs w:val="24"/>
        </w:rPr>
        <w:t xml:space="preserve"> (UCI Loss known at NW and UE, with miti</w:t>
      </w:r>
      <w:r w:rsidR="00FB49A8" w:rsidRPr="00B5762E">
        <w:rPr>
          <w:b/>
          <w:bCs/>
          <w:sz w:val="24"/>
          <w:szCs w:val="24"/>
        </w:rPr>
        <w:t xml:space="preserve">gation at Both) </w:t>
      </w:r>
      <w:r w:rsidR="00A61276" w:rsidRPr="00B5762E">
        <w:rPr>
          <w:b/>
          <w:bCs/>
          <w:sz w:val="24"/>
          <w:szCs w:val="24"/>
        </w:rPr>
        <w:t xml:space="preserve">should be evaluated </w:t>
      </w:r>
      <w:r w:rsidR="00C11583" w:rsidRPr="00B5762E">
        <w:rPr>
          <w:b/>
          <w:bCs/>
          <w:sz w:val="24"/>
          <w:szCs w:val="24"/>
        </w:rPr>
        <w:t xml:space="preserve">for its potential to significantly improve performance through coordinated mitigation, </w:t>
      </w:r>
      <w:r w:rsidR="00812466" w:rsidRPr="00B5762E">
        <w:rPr>
          <w:b/>
          <w:bCs/>
          <w:sz w:val="24"/>
          <w:szCs w:val="24"/>
        </w:rPr>
        <w:t xml:space="preserve">it is preferred approach if </w:t>
      </w:r>
      <w:r w:rsidR="008A1FA4" w:rsidRPr="00B5762E">
        <w:rPr>
          <w:b/>
          <w:bCs/>
          <w:sz w:val="24"/>
          <w:szCs w:val="24"/>
        </w:rPr>
        <w:t>signalling</w:t>
      </w:r>
      <w:r w:rsidR="00812466" w:rsidRPr="00B5762E">
        <w:rPr>
          <w:b/>
          <w:bCs/>
          <w:sz w:val="24"/>
          <w:szCs w:val="24"/>
        </w:rPr>
        <w:t xml:space="preserve"> </w:t>
      </w:r>
      <w:r w:rsidR="0048433A" w:rsidRPr="00B5762E">
        <w:rPr>
          <w:b/>
          <w:bCs/>
          <w:sz w:val="24"/>
          <w:szCs w:val="24"/>
        </w:rPr>
        <w:t>overhead is manageable.</w:t>
      </w:r>
    </w:p>
    <w:p w14:paraId="1D988B45" w14:textId="2A706ABF" w:rsidR="00CD4BEA" w:rsidRPr="00B5762E" w:rsidRDefault="00CD4BEA" w:rsidP="00DC677A">
      <w:pPr>
        <w:rPr>
          <w:b/>
          <w:bCs/>
          <w:sz w:val="24"/>
          <w:szCs w:val="24"/>
        </w:rPr>
      </w:pPr>
      <w:r w:rsidRPr="00B5762E">
        <w:rPr>
          <w:b/>
          <w:bCs/>
          <w:sz w:val="24"/>
          <w:szCs w:val="24"/>
        </w:rPr>
        <w:t>Proposal</w:t>
      </w:r>
      <w:r w:rsidR="00B5762E">
        <w:rPr>
          <w:b/>
          <w:bCs/>
          <w:sz w:val="24"/>
          <w:szCs w:val="24"/>
        </w:rPr>
        <w:t xml:space="preserve"> 3</w:t>
      </w:r>
      <w:r w:rsidRPr="00B5762E">
        <w:rPr>
          <w:b/>
          <w:bCs/>
          <w:sz w:val="24"/>
          <w:szCs w:val="24"/>
        </w:rPr>
        <w:t xml:space="preserve">: </w:t>
      </w:r>
      <w:r w:rsidR="00AD71C4" w:rsidRPr="00B5762E">
        <w:rPr>
          <w:b/>
          <w:bCs/>
          <w:sz w:val="24"/>
          <w:szCs w:val="24"/>
        </w:rPr>
        <w:t>For the evaluation of temporal domain aspects of AI/ML-based CSI compression using two-sided model, for case2:</w:t>
      </w:r>
    </w:p>
    <w:p w14:paraId="2CAD5177" w14:textId="4554377C" w:rsidR="00313500" w:rsidRPr="00B5762E" w:rsidRDefault="00313500" w:rsidP="00AF4B68">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101B08AB" w14:textId="6D04470E" w:rsidR="00313500" w:rsidRPr="00B5762E" w:rsidRDefault="00313500" w:rsidP="00AF4B68">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581F7328" w14:textId="6CBAFE21" w:rsidR="00313500" w:rsidRPr="00B5762E" w:rsidRDefault="00313500" w:rsidP="00AF4B68">
      <w:pPr>
        <w:pStyle w:val="ListParagraph"/>
        <w:numPr>
          <w:ilvl w:val="0"/>
          <w:numId w:val="39"/>
        </w:numPr>
        <w:rPr>
          <w:b/>
          <w:bCs/>
        </w:rPr>
      </w:pPr>
      <w:r w:rsidRPr="00B5762E">
        <w:rPr>
          <w:rFonts w:eastAsia="Times New Roman"/>
          <w:b/>
          <w:bCs/>
          <w:lang w:val="en-US"/>
        </w:rPr>
        <w:t xml:space="preserve">Scenario C offers the most comprehensive mitigation, </w:t>
      </w:r>
      <w:r w:rsidR="00DE2B12">
        <w:rPr>
          <w:rFonts w:eastAsia="Times New Roman"/>
          <w:b/>
          <w:bCs/>
          <w:lang w:val="en-US"/>
        </w:rPr>
        <w:t xml:space="preserve">may </w:t>
      </w:r>
      <w:r w:rsidRPr="00B5762E">
        <w:rPr>
          <w:rFonts w:eastAsia="Times New Roman"/>
          <w:b/>
          <w:bCs/>
          <w:lang w:val="en-US"/>
        </w:rPr>
        <w:t>enabl</w:t>
      </w:r>
      <w:r w:rsidR="00DE2B12">
        <w:rPr>
          <w:rFonts w:eastAsia="Times New Roman"/>
          <w:b/>
          <w:bCs/>
          <w:lang w:val="en-US"/>
        </w:rPr>
        <w:t xml:space="preserve">e </w:t>
      </w:r>
      <w:r w:rsidRPr="00B5762E">
        <w:rPr>
          <w:rFonts w:eastAsia="Times New Roman"/>
          <w:b/>
          <w:bCs/>
          <w:lang w:val="en-US"/>
        </w:rPr>
        <w:t>significant performance recovery through coordinated actions between NW and U</w:t>
      </w:r>
      <w:r w:rsidR="00AF4B68" w:rsidRPr="00B5762E">
        <w:rPr>
          <w:rFonts w:eastAsia="Times New Roman"/>
          <w:b/>
          <w:bCs/>
          <w:lang w:val="en-US"/>
        </w:rPr>
        <w:t>E.</w:t>
      </w:r>
    </w:p>
    <w:p w14:paraId="2E035207" w14:textId="77777777" w:rsidR="00AF4B68" w:rsidRPr="00DC677A" w:rsidRDefault="00AF4B68" w:rsidP="00AF4B68">
      <w:pPr>
        <w:pStyle w:val="ListParagraph"/>
      </w:pPr>
    </w:p>
    <w:p w14:paraId="408B0CB8" w14:textId="77777777" w:rsidR="00FD7EE5" w:rsidRDefault="00FD7EE5" w:rsidP="00FD7EE5">
      <w:pPr>
        <w:pStyle w:val="Heading3"/>
      </w:pPr>
      <w:r>
        <w:t>Separate vs. joint prediction</w:t>
      </w:r>
    </w:p>
    <w:p w14:paraId="3173D20D" w14:textId="6380FA9C" w:rsidR="00FD7EE5" w:rsidRDefault="007B038B" w:rsidP="00FD7EE5">
      <w:r>
        <w:t xml:space="preserve">In previous meeting RAN#117 </w:t>
      </w:r>
      <w:r w:rsidR="003528D3">
        <w:t xml:space="preserve">discussions </w:t>
      </w:r>
      <w:r w:rsidR="11AD803A">
        <w:t>have happened</w:t>
      </w:r>
      <w:r w:rsidR="003528D3">
        <w:t xml:space="preserve"> </w:t>
      </w:r>
      <w:r w:rsidR="00DB78D0">
        <w:t xml:space="preserve">on </w:t>
      </w:r>
      <w:r w:rsidR="00EF48A1">
        <w:t>gain for upper bound without CSI compression.</w:t>
      </w:r>
      <w:r w:rsidR="001D0119">
        <w:t xml:space="preserve"> As temporal aspects Case 3/4 also involves prediction, there is a question of whether the upper bound should be based on ideal prediction or realistic prediction. </w:t>
      </w:r>
      <w:r w:rsidR="00AE3639">
        <w:t xml:space="preserve">It </w:t>
      </w:r>
      <w:r w:rsidR="00A3195E">
        <w:t>makes more sense that ide</w:t>
      </w:r>
      <w:r w:rsidR="008942C7">
        <w:t xml:space="preserve">al prediction should be used </w:t>
      </w:r>
      <w:r w:rsidR="001959A0">
        <w:t>for upper bound</w:t>
      </w:r>
      <w:r w:rsidR="00A91D99">
        <w:t xml:space="preserve">, </w:t>
      </w:r>
      <w:r w:rsidR="00A85610">
        <w:t xml:space="preserve">realistic prediction may not be considered as a upper bound because of prediction error. </w:t>
      </w:r>
      <w:r w:rsidR="00FD7EE5">
        <w:t>For temporal domain aspects Case 3/4,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w:t>
      </w:r>
    </w:p>
    <w:p w14:paraId="656675F1" w14:textId="333F3275" w:rsidR="00A62E1C" w:rsidRPr="00E75768" w:rsidRDefault="00A62E1C" w:rsidP="00A62E1C">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lastRenderedPageBreak/>
        <w:t>Proposal</w:t>
      </w:r>
      <w:r w:rsidR="0001581A" w:rsidRPr="00E75768">
        <w:rPr>
          <w:b/>
          <w:sz w:val="24"/>
          <w:szCs w:val="24"/>
        </w:rPr>
        <w:t xml:space="preserve"> </w:t>
      </w:r>
      <w:r w:rsidR="00E75768">
        <w:rPr>
          <w:b/>
          <w:sz w:val="24"/>
          <w:szCs w:val="24"/>
        </w:rPr>
        <w:t>4</w:t>
      </w:r>
      <w:r w:rsidRPr="00E75768">
        <w:rPr>
          <w:b/>
          <w:sz w:val="24"/>
          <w:szCs w:val="24"/>
        </w:rPr>
        <w:t>:</w:t>
      </w:r>
    </w:p>
    <w:p w14:paraId="26C77B8A" w14:textId="77777777" w:rsidR="00A62E1C" w:rsidRPr="00A70403" w:rsidRDefault="00A62E1C" w:rsidP="00A62E1C">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621BF3D7" w14:textId="77777777" w:rsidR="00A62E1C" w:rsidRPr="00A70403" w:rsidRDefault="00A62E1C" w:rsidP="00FD7EE5">
      <w:pPr>
        <w:rPr>
          <w:sz w:val="24"/>
          <w:szCs w:val="24"/>
        </w:rPr>
      </w:pPr>
    </w:p>
    <w:p w14:paraId="434E0315" w14:textId="260A8DC0" w:rsidR="00FD7EE5" w:rsidRPr="00E75768" w:rsidRDefault="00FD7EE5" w:rsidP="00FD7EE5">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Proposal</w:t>
      </w:r>
      <w:r w:rsidR="0001581A" w:rsidRPr="00E75768">
        <w:rPr>
          <w:b/>
          <w:sz w:val="24"/>
          <w:szCs w:val="24"/>
        </w:rPr>
        <w:t xml:space="preserve"> </w:t>
      </w:r>
      <w:r w:rsidR="00E75768">
        <w:rPr>
          <w:b/>
          <w:sz w:val="24"/>
          <w:szCs w:val="24"/>
        </w:rPr>
        <w:t>5</w:t>
      </w:r>
      <w:r w:rsidRPr="00E75768">
        <w:rPr>
          <w:b/>
          <w:sz w:val="24"/>
          <w:szCs w:val="24"/>
        </w:rPr>
        <w:t>:</w:t>
      </w:r>
    </w:p>
    <w:p w14:paraId="22D9059C" w14:textId="77777777" w:rsidR="00FD7EE5" w:rsidRPr="00A70403" w:rsidRDefault="00FD7EE5" w:rsidP="00FD7EE5">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5BF62771" w14:textId="77777777" w:rsidR="00C72751" w:rsidRPr="000D60AD" w:rsidRDefault="00C72751" w:rsidP="000D60AD"/>
    <w:p w14:paraId="6A2E9242" w14:textId="77777777" w:rsidR="00642982" w:rsidRPr="00642982" w:rsidRDefault="00642982" w:rsidP="00642982"/>
    <w:p w14:paraId="22E87829" w14:textId="2D88CBA8" w:rsidR="00761B8F" w:rsidRDefault="00CC640F" w:rsidP="006C2B5E">
      <w:pPr>
        <w:pStyle w:val="Heading2"/>
        <w:rPr>
          <w:rFonts w:ascii="Times New Roman" w:hAnsi="Times New Roman"/>
          <w:b/>
          <w:bCs/>
          <w:sz w:val="28"/>
          <w:szCs w:val="28"/>
        </w:rPr>
      </w:pPr>
      <w:r>
        <w:rPr>
          <w:rFonts w:ascii="Times New Roman" w:hAnsi="Times New Roman"/>
          <w:b/>
          <w:bCs/>
          <w:sz w:val="28"/>
          <w:szCs w:val="28"/>
        </w:rPr>
        <w:t>Localized models</w:t>
      </w:r>
    </w:p>
    <w:p w14:paraId="663051FE" w14:textId="74885C2D" w:rsidR="00A16F2C" w:rsidRDefault="00643A14" w:rsidP="00A16F2C">
      <w:r>
        <w:t xml:space="preserve">In </w:t>
      </w:r>
      <w:r w:rsidR="00FE40F4">
        <w:t>rel</w:t>
      </w:r>
      <w:r w:rsidR="006921DC">
        <w:t>-</w:t>
      </w:r>
      <w:r w:rsidR="00FE40F4">
        <w:t xml:space="preserve">19 </w:t>
      </w:r>
      <w:r w:rsidR="00933E93">
        <w:t>CSI compression with localised models are prop</w:t>
      </w:r>
      <w:r w:rsidR="002945D7">
        <w:t xml:space="preserve">osed to improve the </w:t>
      </w:r>
      <w:r w:rsidR="00E13132" w:rsidRPr="00665D88">
        <w:t>trade-off between performance</w:t>
      </w:r>
      <w:r w:rsidR="00B930D7">
        <w:t xml:space="preserve"> gain</w:t>
      </w:r>
      <w:r w:rsidR="00E13132" w:rsidRPr="00665D88">
        <w:t xml:space="preserve"> and complexity. </w:t>
      </w:r>
      <w:r w:rsidR="008E3D91">
        <w:t xml:space="preserve">The following agreements are agreed in previous meetings for </w:t>
      </w:r>
      <w:r w:rsidR="00C72762">
        <w:t xml:space="preserve">Localized models. </w:t>
      </w:r>
    </w:p>
    <w:tbl>
      <w:tblPr>
        <w:tblStyle w:val="TableGrid"/>
        <w:tblW w:w="0" w:type="auto"/>
        <w:tblLook w:val="04A0" w:firstRow="1" w:lastRow="0" w:firstColumn="1" w:lastColumn="0" w:noHBand="0" w:noVBand="1"/>
      </w:tblPr>
      <w:tblGrid>
        <w:gridCol w:w="9628"/>
      </w:tblGrid>
      <w:tr w:rsidR="00CB70D9" w14:paraId="3EF162DD" w14:textId="77777777" w:rsidTr="00CB70D9">
        <w:tc>
          <w:tcPr>
            <w:tcW w:w="9628" w:type="dxa"/>
          </w:tcPr>
          <w:p w14:paraId="4D6A8456" w14:textId="77777777" w:rsidR="00CB70D9" w:rsidRPr="00A5496B" w:rsidRDefault="00CB70D9" w:rsidP="00CB70D9">
            <w:pPr>
              <w:rPr>
                <w:rFonts w:eastAsia="DengXian"/>
                <w:b/>
                <w:bCs/>
                <w:highlight w:val="green"/>
                <w:lang w:val="en-US" w:eastAsia="zh-CN"/>
              </w:rPr>
            </w:pPr>
            <w:r w:rsidRPr="00A5496B">
              <w:rPr>
                <w:rFonts w:eastAsia="DengXian" w:hint="eastAsia"/>
                <w:b/>
                <w:bCs/>
                <w:highlight w:val="green"/>
                <w:lang w:val="en-US" w:eastAsia="zh-CN"/>
              </w:rPr>
              <w:t>A</w:t>
            </w:r>
            <w:r w:rsidRPr="00A5496B">
              <w:rPr>
                <w:rFonts w:eastAsia="DengXian"/>
                <w:b/>
                <w:bCs/>
                <w:highlight w:val="green"/>
                <w:lang w:val="en-US" w:eastAsia="zh-CN"/>
              </w:rPr>
              <w:t>greement</w:t>
            </w:r>
          </w:p>
          <w:p w14:paraId="0A63BF19" w14:textId="77777777" w:rsidR="00CB70D9" w:rsidRPr="00665D88" w:rsidRDefault="00CB70D9" w:rsidP="00CB70D9">
            <w:pPr>
              <w:rPr>
                <w:rFonts w:ascii="Times" w:eastAsia="Batang" w:hAnsi="Times"/>
              </w:rPr>
            </w:pPr>
            <w:r w:rsidRPr="00665D88">
              <w:rPr>
                <w:rFonts w:ascii="Times" w:eastAsia="Batang" w:hAnsi="Times"/>
              </w:rPr>
              <w:t>For the evaluation of AI/ML-based CSI compression using localized models in Release 19, consider the following options as a starting point to model the spatial correlation in the dataset for a local region:</w:t>
            </w:r>
          </w:p>
          <w:p w14:paraId="2FA6CC1E" w14:textId="77777777" w:rsidR="00CB70D9" w:rsidRPr="00665D88" w:rsidRDefault="00CB70D9" w:rsidP="00CC08A2">
            <w:pPr>
              <w:pStyle w:val="ListParagraph"/>
              <w:widowControl/>
              <w:numPr>
                <w:ilvl w:val="0"/>
                <w:numId w:val="18"/>
              </w:numPr>
              <w:spacing w:before="120" w:after="120" w:line="240" w:lineRule="auto"/>
              <w:contextualSpacing w:val="0"/>
              <w:rPr>
                <w:rFonts w:ascii="Times" w:eastAsia="Batang" w:hAnsi="Times"/>
                <w:sz w:val="20"/>
              </w:rPr>
            </w:pPr>
            <w:r w:rsidRPr="00665D88">
              <w:rPr>
                <w:rFonts w:ascii="Times" w:eastAsia="Batang" w:hAnsi="Times"/>
                <w:sz w:val="20"/>
              </w:rPr>
              <w:t xml:space="preserve">Option 1: The dataset is derived from UEs dropped within the local region, with spatial consistency modelling as per TR 38.901. </w:t>
            </w:r>
          </w:p>
          <w:p w14:paraId="2CF170EB" w14:textId="77777777" w:rsidR="00CB70D9" w:rsidRPr="00665D88" w:rsidRDefault="00CB70D9" w:rsidP="00CC08A2">
            <w:pPr>
              <w:pStyle w:val="ListParagraph"/>
              <w:widowControl/>
              <w:numPr>
                <w:ilvl w:val="2"/>
                <w:numId w:val="18"/>
              </w:numPr>
              <w:spacing w:before="120" w:after="120" w:line="240" w:lineRule="auto"/>
              <w:contextualSpacing w:val="0"/>
              <w:rPr>
                <w:rFonts w:ascii="Times" w:eastAsia="Batang" w:hAnsi="Times"/>
                <w:sz w:val="20"/>
              </w:rPr>
            </w:pPr>
            <w:r w:rsidRPr="00665D88">
              <w:rPr>
                <w:rFonts w:ascii="Times" w:eastAsia="Batang" w:hAnsi="Times"/>
                <w:sz w:val="20"/>
              </w:rPr>
              <w:t>E.g., Dropped in a specific cell or within a specific boundary.</w:t>
            </w:r>
          </w:p>
          <w:p w14:paraId="4585AEED" w14:textId="77777777" w:rsidR="00CB70D9" w:rsidRPr="00665D88" w:rsidRDefault="00CB70D9" w:rsidP="00CC08A2">
            <w:pPr>
              <w:pStyle w:val="ListParagraph"/>
              <w:widowControl/>
              <w:numPr>
                <w:ilvl w:val="0"/>
                <w:numId w:val="18"/>
              </w:numPr>
              <w:spacing w:before="120" w:after="120" w:line="240" w:lineRule="auto"/>
              <w:contextualSpacing w:val="0"/>
              <w:rPr>
                <w:rFonts w:ascii="Times" w:eastAsia="Batang" w:hAnsi="Times"/>
                <w:sz w:val="20"/>
              </w:rPr>
            </w:pPr>
            <w:r w:rsidRPr="00665D88">
              <w:rPr>
                <w:rFonts w:ascii="Times" w:eastAsia="Batang" w:hAnsi="Times"/>
                <w:sz w:val="20"/>
              </w:rPr>
              <w:t xml:space="preserve">Option 2: By using a scenario/configuration specific to the local region. </w:t>
            </w:r>
          </w:p>
          <w:p w14:paraId="3494A5D8" w14:textId="77777777" w:rsidR="00CB70D9" w:rsidRPr="00665D88" w:rsidRDefault="00CB70D9" w:rsidP="00CC08A2">
            <w:pPr>
              <w:pStyle w:val="ListParagraph"/>
              <w:widowControl/>
              <w:numPr>
                <w:ilvl w:val="2"/>
                <w:numId w:val="18"/>
              </w:numPr>
              <w:spacing w:before="120" w:after="120" w:line="240" w:lineRule="auto"/>
              <w:contextualSpacing w:val="0"/>
              <w:rPr>
                <w:rFonts w:ascii="Times" w:eastAsia="Batang" w:hAnsi="Times"/>
                <w:sz w:val="20"/>
              </w:rPr>
            </w:pPr>
            <w:r w:rsidRPr="00665D88">
              <w:rPr>
                <w:rFonts w:ascii="Times" w:eastAsia="Batang" w:hAnsi="Times"/>
                <w:sz w:val="20"/>
              </w:rPr>
              <w:t>E.g., Indoor-outdoor ratio, LOS-NLOS ratio, TXRU mapping, etc.</w:t>
            </w:r>
          </w:p>
          <w:p w14:paraId="45AB30F3" w14:textId="77777777" w:rsidR="00CB70D9" w:rsidRDefault="00CB70D9" w:rsidP="00CB70D9">
            <w:pPr>
              <w:rPr>
                <w:rFonts w:ascii="Times" w:eastAsia="Batang" w:hAnsi="Times"/>
              </w:rPr>
            </w:pPr>
            <w:r w:rsidRPr="00665D88">
              <w:rPr>
                <w:rFonts w:ascii="Times" w:eastAsia="Batang" w:hAnsi="Times"/>
              </w:rPr>
              <w:t>Note: While modelling the spatial correlation, strive to ensure that the dataset distribution also correctly captures the decorrelation due to temporal variations in the channel. To report methods to generate training and testing dataset.</w:t>
            </w:r>
          </w:p>
          <w:p w14:paraId="5381C02E" w14:textId="77777777" w:rsidR="00CB70D9" w:rsidRPr="00665D88" w:rsidRDefault="00CB70D9" w:rsidP="00CB70D9">
            <w:pPr>
              <w:rPr>
                <w:rFonts w:ascii="Times" w:eastAsia="Batang" w:hAnsi="Times"/>
              </w:rPr>
            </w:pPr>
          </w:p>
          <w:p w14:paraId="33B67FC0" w14:textId="77777777" w:rsidR="00CB70D9" w:rsidRPr="00665D88" w:rsidRDefault="00CB70D9" w:rsidP="00CB70D9">
            <w:pPr>
              <w:rPr>
                <w:rFonts w:eastAsia="DengXian"/>
                <w:b/>
                <w:bCs/>
                <w:highlight w:val="green"/>
                <w:lang w:val="en-US" w:eastAsia="zh-CN"/>
              </w:rPr>
            </w:pPr>
            <w:r w:rsidRPr="00665D88">
              <w:rPr>
                <w:rFonts w:eastAsia="DengXian" w:hint="eastAsia"/>
                <w:b/>
                <w:bCs/>
                <w:highlight w:val="green"/>
                <w:lang w:val="en-US" w:eastAsia="zh-CN"/>
              </w:rPr>
              <w:t>Agreement</w:t>
            </w:r>
          </w:p>
          <w:p w14:paraId="7B4FB6D2" w14:textId="77777777" w:rsidR="00CB70D9" w:rsidRPr="00650860" w:rsidRDefault="00CB70D9" w:rsidP="00CC08A2">
            <w:pPr>
              <w:numPr>
                <w:ilvl w:val="0"/>
                <w:numId w:val="17"/>
              </w:numPr>
              <w:spacing w:after="0" w:line="240" w:lineRule="auto"/>
              <w:jc w:val="left"/>
              <w:rPr>
                <w:rFonts w:ascii="Times" w:eastAsia="Batang" w:hAnsi="Times"/>
              </w:rPr>
            </w:pPr>
            <w:r w:rsidRPr="00650860">
              <w:rPr>
                <w:rFonts w:ascii="Times" w:eastAsia="Batang" w:hAnsi="Times"/>
              </w:rPr>
              <w:t xml:space="preserve">For the results template used to collect evaluation results for AI/ML-based CSI compression using localized models, adopt Table 1 used in Rel-18 as starting point, </w:t>
            </w:r>
            <w:r w:rsidRPr="00253EE9">
              <w:rPr>
                <w:rFonts w:ascii="Times" w:eastAsia="Batang" w:hAnsi="Times"/>
              </w:rPr>
              <w:t xml:space="preserve">capturing the </w:t>
            </w:r>
            <w:r w:rsidRPr="00253EE9">
              <w:rPr>
                <w:rFonts w:ascii="Times" w:eastAsia="DengXian" w:hAnsi="Times"/>
                <w:lang w:eastAsia="zh-CN"/>
              </w:rPr>
              <w:t xml:space="preserve">generalized </w:t>
            </w:r>
            <w:r w:rsidRPr="00253EE9">
              <w:rPr>
                <w:rFonts w:ascii="Times" w:eastAsia="Batang" w:hAnsi="Times"/>
              </w:rPr>
              <w:t>model result and the local</w:t>
            </w:r>
            <w:r w:rsidRPr="00253EE9">
              <w:rPr>
                <w:rFonts w:ascii="Times" w:eastAsia="DengXian" w:hAnsi="Times"/>
                <w:lang w:eastAsia="zh-CN"/>
              </w:rPr>
              <w:t>ized</w:t>
            </w:r>
            <w:r w:rsidRPr="00253EE9">
              <w:rPr>
                <w:rFonts w:ascii="Times" w:eastAsia="Batang" w:hAnsi="Times"/>
              </w:rPr>
              <w:t xml:space="preserve"> model result as separate columns,</w:t>
            </w:r>
            <w:r w:rsidRPr="00650860">
              <w:rPr>
                <w:rFonts w:ascii="Times" w:eastAsia="Batang" w:hAnsi="Times"/>
              </w:rPr>
              <w:t xml:space="preserve"> with the following additions </w:t>
            </w:r>
            <w:r w:rsidRPr="00253EE9">
              <w:rPr>
                <w:rFonts w:ascii="Times" w:eastAsia="Batang" w:hAnsi="Times"/>
              </w:rPr>
              <w:t>for the local</w:t>
            </w:r>
            <w:r w:rsidRPr="00253EE9">
              <w:rPr>
                <w:rFonts w:ascii="Times" w:eastAsia="DengXian" w:hAnsi="Times"/>
                <w:lang w:eastAsia="zh-CN"/>
              </w:rPr>
              <w:t>ized</w:t>
            </w:r>
            <w:r w:rsidRPr="00253EE9">
              <w:rPr>
                <w:rFonts w:ascii="Times" w:eastAsia="Batang" w:hAnsi="Times"/>
              </w:rPr>
              <w:t xml:space="preserve"> model</w:t>
            </w:r>
            <w:r w:rsidRPr="00650860">
              <w:rPr>
                <w:rFonts w:ascii="Times" w:eastAsia="Batang" w:hAnsi="Times"/>
              </w:rPr>
              <w:t>:</w:t>
            </w:r>
          </w:p>
          <w:p w14:paraId="3C25A0D5" w14:textId="77777777" w:rsidR="00CB70D9" w:rsidRPr="00650860" w:rsidRDefault="00CB70D9" w:rsidP="00CC08A2">
            <w:pPr>
              <w:numPr>
                <w:ilvl w:val="0"/>
                <w:numId w:val="12"/>
              </w:numPr>
              <w:spacing w:line="240" w:lineRule="auto"/>
              <w:contextualSpacing/>
              <w:rPr>
                <w:rFonts w:ascii="Times" w:eastAsia="Batang" w:hAnsi="Times"/>
                <w:lang w:eastAsia="x-none"/>
              </w:rPr>
            </w:pPr>
            <w:r w:rsidRPr="00650860">
              <w:rPr>
                <w:rFonts w:ascii="Times" w:eastAsia="Batang" w:hAnsi="Times"/>
                <w:lang w:eastAsia="x-none"/>
              </w:rPr>
              <w:t>Dataset description</w:t>
            </w:r>
          </w:p>
          <w:p w14:paraId="0A97DFAD" w14:textId="77777777" w:rsidR="00CB70D9" w:rsidRPr="00253EE9" w:rsidRDefault="00CB70D9" w:rsidP="00CC08A2">
            <w:pPr>
              <w:numPr>
                <w:ilvl w:val="1"/>
                <w:numId w:val="12"/>
              </w:numPr>
              <w:spacing w:line="240" w:lineRule="auto"/>
              <w:contextualSpacing/>
              <w:rPr>
                <w:rFonts w:ascii="Times" w:eastAsia="Batang" w:hAnsi="Times"/>
                <w:lang w:eastAsia="x-none"/>
              </w:rPr>
            </w:pPr>
            <w:r w:rsidRPr="00253EE9">
              <w:rPr>
                <w:rFonts w:ascii="Times" w:eastAsia="Batang" w:hAnsi="Times"/>
                <w:lang w:eastAsia="x-none"/>
              </w:rPr>
              <w:t>Local region model</w:t>
            </w:r>
            <w:r w:rsidRPr="00253EE9">
              <w:rPr>
                <w:rFonts w:ascii="Times" w:eastAsia="DengXian" w:hAnsi="Times"/>
                <w:lang w:eastAsia="zh-CN"/>
              </w:rPr>
              <w:t>l</w:t>
            </w:r>
            <w:r w:rsidRPr="00253EE9">
              <w:rPr>
                <w:rFonts w:ascii="Times" w:eastAsia="Batang" w:hAnsi="Times"/>
                <w:lang w:eastAsia="x-none"/>
              </w:rPr>
              <w:t>ing: e.g., Option 1 or Option 2, and further details</w:t>
            </w:r>
          </w:p>
          <w:p w14:paraId="7F6CB095" w14:textId="77777777" w:rsidR="00CB70D9" w:rsidRPr="00253EE9" w:rsidRDefault="00CB70D9" w:rsidP="00CC08A2">
            <w:pPr>
              <w:numPr>
                <w:ilvl w:val="1"/>
                <w:numId w:val="12"/>
              </w:numPr>
              <w:spacing w:line="240" w:lineRule="auto"/>
              <w:contextualSpacing/>
              <w:rPr>
                <w:rFonts w:ascii="Times" w:eastAsia="Batang" w:hAnsi="Times"/>
                <w:lang w:eastAsia="x-none"/>
              </w:rPr>
            </w:pPr>
            <w:r w:rsidRPr="00253EE9">
              <w:rPr>
                <w:rFonts w:ascii="Times" w:eastAsia="Batang" w:hAnsi="Times"/>
                <w:lang w:eastAsia="x-none"/>
              </w:rPr>
              <w:t>Temporal model</w:t>
            </w:r>
            <w:r w:rsidRPr="00253EE9">
              <w:rPr>
                <w:rFonts w:ascii="Times" w:eastAsia="DengXian" w:hAnsi="Times"/>
                <w:lang w:eastAsia="zh-CN"/>
              </w:rPr>
              <w:t>l</w:t>
            </w:r>
            <w:r w:rsidRPr="00253EE9">
              <w:rPr>
                <w:rFonts w:ascii="Times" w:eastAsia="Batang" w:hAnsi="Times"/>
                <w:lang w:eastAsia="x-none"/>
              </w:rPr>
              <w:t>ing: e.g., how temporal variation is modelled in train and test sets</w:t>
            </w:r>
          </w:p>
          <w:p w14:paraId="753BA053" w14:textId="0F68CC7D" w:rsidR="00F25620" w:rsidRDefault="00CB70D9" w:rsidP="00CC08A2">
            <w:pPr>
              <w:numPr>
                <w:ilvl w:val="1"/>
                <w:numId w:val="12"/>
              </w:numPr>
              <w:spacing w:line="240" w:lineRule="auto"/>
              <w:contextualSpacing/>
              <w:rPr>
                <w:rFonts w:ascii="Times" w:eastAsia="Batang" w:hAnsi="Times"/>
                <w:lang w:eastAsia="x-none"/>
              </w:rPr>
            </w:pPr>
            <w:r w:rsidRPr="00650860">
              <w:rPr>
                <w:rFonts w:ascii="Times" w:eastAsia="DengXian" w:hAnsi="Times"/>
                <w:lang w:eastAsia="zh-CN"/>
              </w:rPr>
              <w:t>D</w:t>
            </w:r>
            <w:r w:rsidRPr="00650860">
              <w:rPr>
                <w:rFonts w:ascii="Times" w:eastAsia="DengXian" w:hAnsi="Times" w:hint="eastAsia"/>
                <w:lang w:eastAsia="zh-CN"/>
              </w:rPr>
              <w:t xml:space="preserve">ataset description for </w:t>
            </w:r>
            <w:r w:rsidRPr="00650860">
              <w:rPr>
                <w:rFonts w:ascii="Times" w:eastAsia="Batang" w:hAnsi="Times" w:hint="eastAsia"/>
                <w:lang w:eastAsia="x-none"/>
              </w:rPr>
              <w:t>generaliz</w:t>
            </w:r>
            <w:r w:rsidRPr="00650860">
              <w:rPr>
                <w:rFonts w:ascii="Times" w:eastAsia="DengXian" w:hAnsi="Times" w:hint="eastAsia"/>
                <w:lang w:eastAsia="zh-CN"/>
              </w:rPr>
              <w:t xml:space="preserve">ed </w:t>
            </w:r>
            <w:r w:rsidRPr="00650860">
              <w:rPr>
                <w:rFonts w:ascii="Times" w:eastAsia="Batang" w:hAnsi="Times" w:hint="eastAsia"/>
                <w:lang w:eastAsia="x-none"/>
              </w:rPr>
              <w:t>model</w:t>
            </w:r>
          </w:p>
          <w:p w14:paraId="6DA664C6" w14:textId="77777777" w:rsidR="009A1A9F" w:rsidRDefault="009A1A9F" w:rsidP="009A1A9F">
            <w:pPr>
              <w:spacing w:line="240" w:lineRule="auto"/>
              <w:contextualSpacing/>
              <w:rPr>
                <w:rFonts w:ascii="Times" w:eastAsia="Batang" w:hAnsi="Times"/>
                <w:lang w:eastAsia="x-none"/>
              </w:rPr>
            </w:pPr>
          </w:p>
          <w:p w14:paraId="57E10923" w14:textId="77777777" w:rsidR="009A1A9F" w:rsidRDefault="009A1A9F" w:rsidP="009A1A9F">
            <w:pPr>
              <w:spacing w:line="240" w:lineRule="auto"/>
              <w:contextualSpacing/>
              <w:rPr>
                <w:rFonts w:ascii="Times" w:eastAsia="Batang" w:hAnsi="Times"/>
                <w:lang w:eastAsia="x-none"/>
              </w:rPr>
            </w:pPr>
          </w:p>
          <w:p w14:paraId="37A9802D" w14:textId="77777777" w:rsidR="009A1A9F" w:rsidRPr="00B12605" w:rsidRDefault="009A1A9F" w:rsidP="009A1A9F">
            <w:pPr>
              <w:rPr>
                <w:rFonts w:eastAsia="DengXian"/>
                <w:highlight w:val="green"/>
                <w:lang w:eastAsia="zh-CN"/>
              </w:rPr>
            </w:pPr>
            <w:r w:rsidRPr="00B12605">
              <w:rPr>
                <w:rFonts w:eastAsia="DengXian" w:hint="eastAsia"/>
                <w:highlight w:val="green"/>
                <w:lang w:eastAsia="zh-CN"/>
              </w:rPr>
              <w:t>Agreement</w:t>
            </w:r>
          </w:p>
          <w:p w14:paraId="7CA70A3F" w14:textId="77777777" w:rsidR="009A1A9F" w:rsidRPr="007C2F7B" w:rsidRDefault="009A1A9F" w:rsidP="009A1A9F">
            <w:pPr>
              <w:rPr>
                <w:lang w:eastAsia="ko-KR"/>
              </w:rPr>
            </w:pPr>
            <w:r w:rsidRPr="007C2F7B">
              <w:rPr>
                <w:lang w:eastAsia="ko-KR"/>
              </w:rPr>
              <w:t>For the evaluation of AI/ML-based CSI compression using localized models in Release 19, regarding training,</w:t>
            </w:r>
          </w:p>
          <w:p w14:paraId="2F41132A"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The k-th local model is trained on region #B_k (the k-th local region), 1&lt;=k&lt;=N.</w:t>
            </w:r>
          </w:p>
          <w:p w14:paraId="6E890AE5"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lastRenderedPageBreak/>
              <w:t>approach</w:t>
            </w:r>
            <w:r w:rsidRPr="007C2F7B">
              <w:rPr>
                <w:lang w:eastAsia="ko-KR"/>
              </w:rPr>
              <w:t>.</w:t>
            </w:r>
          </w:p>
          <w:p w14:paraId="1A73EED3" w14:textId="77777777" w:rsidR="009A1A9F" w:rsidRPr="007C2F7B" w:rsidRDefault="009A1A9F" w:rsidP="00CC08A2">
            <w:pPr>
              <w:pStyle w:val="ListParagraph"/>
              <w:numPr>
                <w:ilvl w:val="1"/>
                <w:numId w:val="19"/>
              </w:numPr>
              <w:spacing w:after="180" w:line="240" w:lineRule="auto"/>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6C9DE366" w14:textId="77777777" w:rsidR="009A1A9F" w:rsidRPr="00B12605" w:rsidRDefault="009A1A9F" w:rsidP="00CC08A2">
            <w:pPr>
              <w:pStyle w:val="ListParagraph"/>
              <w:numPr>
                <w:ilvl w:val="1"/>
                <w:numId w:val="19"/>
              </w:numPr>
              <w:spacing w:after="180" w:line="240" w:lineRule="auto"/>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0029BC97" w14:textId="77777777" w:rsidR="009A1A9F" w:rsidRDefault="009A1A9F" w:rsidP="00CC08A2">
            <w:pPr>
              <w:pStyle w:val="ListParagraph"/>
              <w:numPr>
                <w:ilvl w:val="1"/>
                <w:numId w:val="19"/>
              </w:numPr>
              <w:spacing w:after="180" w:line="240" w:lineRule="auto"/>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5C349C22" w14:textId="77777777" w:rsidR="009A1A9F" w:rsidRPr="007C2F7B" w:rsidRDefault="009A1A9F" w:rsidP="00CC08A2">
            <w:pPr>
              <w:pStyle w:val="ListParagraph"/>
              <w:numPr>
                <w:ilvl w:val="1"/>
                <w:numId w:val="19"/>
              </w:numPr>
              <w:spacing w:after="180" w:line="240" w:lineRule="auto"/>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6956B5CB" w14:textId="77777777" w:rsidR="009A1A9F" w:rsidRPr="007C2F7B" w:rsidRDefault="009A1A9F" w:rsidP="009A1A9F">
            <w:pPr>
              <w:rPr>
                <w:lang w:eastAsia="ko-KR"/>
              </w:rPr>
            </w:pPr>
            <w:r w:rsidRPr="007C2F7B">
              <w:rPr>
                <w:lang w:eastAsia="ko-KR"/>
              </w:rPr>
              <w:t>For the evaluation of AI/ML-based CSI compression using localized models in Release 19, regarding testing,</w:t>
            </w:r>
          </w:p>
          <w:p w14:paraId="3E89151F"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2BFC2114" w14:textId="77777777" w:rsidR="009A1A9F" w:rsidRPr="007C2F7B" w:rsidRDefault="009A1A9F" w:rsidP="00CC08A2">
            <w:pPr>
              <w:pStyle w:val="ListParagraph"/>
              <w:numPr>
                <w:ilvl w:val="0"/>
                <w:numId w:val="19"/>
              </w:numPr>
              <w:spacing w:after="180" w:line="240" w:lineRule="auto"/>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7A52057D" w14:textId="77777777" w:rsidR="009A1A9F" w:rsidRPr="00F25620" w:rsidRDefault="009A1A9F" w:rsidP="009A1A9F">
            <w:pPr>
              <w:spacing w:line="240" w:lineRule="auto"/>
              <w:contextualSpacing/>
              <w:rPr>
                <w:rFonts w:ascii="Times" w:eastAsia="Batang" w:hAnsi="Times"/>
                <w:lang w:eastAsia="x-none"/>
              </w:rPr>
            </w:pPr>
          </w:p>
          <w:p w14:paraId="70A9D8DC" w14:textId="77777777" w:rsidR="00CB70D9" w:rsidRDefault="00CB70D9" w:rsidP="00A16F2C"/>
        </w:tc>
      </w:tr>
    </w:tbl>
    <w:p w14:paraId="32F6004A" w14:textId="77777777" w:rsidR="00CB70D9" w:rsidRDefault="00CB70D9" w:rsidP="00A16F2C"/>
    <w:p w14:paraId="4FFB0CF2" w14:textId="7DECD6A3" w:rsidR="00A81A44" w:rsidRDefault="00331612" w:rsidP="000350E6">
      <w:pPr>
        <w:rPr>
          <w:lang w:eastAsia="ko-KR"/>
        </w:rPr>
      </w:pPr>
      <w:r w:rsidRPr="4D2D20EA">
        <w:rPr>
          <w:lang w:eastAsia="ko-KR"/>
        </w:rPr>
        <w:t xml:space="preserve">In previous meeting discussions </w:t>
      </w:r>
      <w:r w:rsidR="3039AF3A" w:rsidRPr="4D2D20EA">
        <w:rPr>
          <w:lang w:eastAsia="ko-KR"/>
        </w:rPr>
        <w:t>happened</w:t>
      </w:r>
      <w:r w:rsidRPr="4D2D20EA">
        <w:rPr>
          <w:lang w:eastAsia="ko-KR"/>
        </w:rPr>
        <w:t xml:space="preserve"> on localized models.</w:t>
      </w:r>
      <w:r w:rsidR="002D75C5" w:rsidRPr="4D2D20EA">
        <w:rPr>
          <w:lang w:eastAsia="ko-KR"/>
        </w:rPr>
        <w:t xml:space="preserve"> The dataset can be derived from UE dropped within a local region. Metric reporting for train N different localized models for each region. For performance evaluation average performance over N local regions should be considered with N value as 3 or 7 for Urban scenarios</w:t>
      </w:r>
      <w:r w:rsidR="00E75768">
        <w:rPr>
          <w:lang w:eastAsia="ko-KR"/>
        </w:rPr>
        <w:t>.</w:t>
      </w:r>
    </w:p>
    <w:p w14:paraId="0F52EFEE" w14:textId="69345546" w:rsidR="00CD32FE" w:rsidRPr="00A70403" w:rsidRDefault="00A529A0" w:rsidP="00EE5B3F">
      <w:pPr>
        <w:keepNext/>
        <w:keepLines/>
        <w:overflowPunct w:val="0"/>
        <w:autoSpaceDE w:val="0"/>
        <w:autoSpaceDN w:val="0"/>
        <w:adjustRightInd w:val="0"/>
        <w:spacing w:before="120" w:after="120"/>
        <w:textAlignment w:val="baseline"/>
        <w:outlineLvl w:val="4"/>
        <w:rPr>
          <w:b/>
          <w:sz w:val="24"/>
          <w:szCs w:val="24"/>
          <w:u w:val="single"/>
        </w:rPr>
      </w:pPr>
      <w:r w:rsidRPr="00A70403">
        <w:rPr>
          <w:b/>
          <w:sz w:val="24"/>
          <w:szCs w:val="24"/>
          <w:u w:val="single"/>
        </w:rPr>
        <w:t>Proposal</w:t>
      </w:r>
      <w:r w:rsidR="0001581A" w:rsidRPr="00A70403">
        <w:rPr>
          <w:b/>
          <w:sz w:val="24"/>
          <w:szCs w:val="24"/>
          <w:u w:val="single"/>
        </w:rPr>
        <w:t xml:space="preserve"> </w:t>
      </w:r>
      <w:r w:rsidR="00E75768">
        <w:rPr>
          <w:b/>
          <w:sz w:val="24"/>
          <w:szCs w:val="24"/>
          <w:u w:val="single"/>
        </w:rPr>
        <w:t>6</w:t>
      </w:r>
      <w:r w:rsidRPr="00A70403">
        <w:rPr>
          <w:b/>
          <w:sz w:val="24"/>
          <w:szCs w:val="24"/>
          <w:u w:val="single"/>
        </w:rPr>
        <w:t>:</w:t>
      </w:r>
    </w:p>
    <w:p w14:paraId="3671AE41" w14:textId="586A41D3" w:rsidR="004E508F" w:rsidRPr="006000B7" w:rsidRDefault="00CD32FE" w:rsidP="00CD32FE">
      <w:pPr>
        <w:rPr>
          <w:b/>
          <w:bCs/>
          <w:sz w:val="24"/>
          <w:szCs w:val="24"/>
          <w:lang w:eastAsia="ko-KR"/>
        </w:rPr>
      </w:pPr>
      <w:r w:rsidRPr="4D2D20EA">
        <w:rPr>
          <w:b/>
          <w:bCs/>
          <w:sz w:val="24"/>
          <w:szCs w:val="24"/>
          <w:lang w:eastAsia="ko-KR"/>
        </w:rPr>
        <w:t xml:space="preserve">In case </w:t>
      </w:r>
      <w:r w:rsidR="004E508F" w:rsidRPr="4D2D20EA">
        <w:rPr>
          <w:b/>
          <w:bCs/>
          <w:sz w:val="24"/>
          <w:szCs w:val="24"/>
          <w:lang w:eastAsia="ko-KR"/>
        </w:rPr>
        <w:t>of N</w:t>
      </w:r>
      <w:r w:rsidRPr="4D2D20EA">
        <w:rPr>
          <w:b/>
          <w:bCs/>
          <w:sz w:val="24"/>
          <w:szCs w:val="24"/>
          <w:lang w:eastAsia="ko-KR"/>
        </w:rPr>
        <w:t xml:space="preserve"> different local regions and train N different localized models for each region, average performance</w:t>
      </w:r>
      <w:r w:rsidR="00086C5C" w:rsidRPr="4D2D20EA">
        <w:rPr>
          <w:b/>
          <w:bCs/>
          <w:sz w:val="24"/>
          <w:szCs w:val="24"/>
          <w:lang w:eastAsia="ko-KR"/>
        </w:rPr>
        <w:t xml:space="preserve"> should be</w:t>
      </w:r>
      <w:r w:rsidR="004E508F" w:rsidRPr="4D2D20EA">
        <w:rPr>
          <w:b/>
          <w:bCs/>
          <w:sz w:val="24"/>
          <w:szCs w:val="24"/>
          <w:lang w:eastAsia="ko-KR"/>
        </w:rPr>
        <w:t xml:space="preserve"> considered</w:t>
      </w:r>
      <w:r w:rsidRPr="4D2D20EA">
        <w:rPr>
          <w:b/>
          <w:bCs/>
          <w:sz w:val="24"/>
          <w:szCs w:val="24"/>
          <w:lang w:eastAsia="ko-KR"/>
        </w:rPr>
        <w:t xml:space="preserve"> over the N local regions. </w:t>
      </w:r>
    </w:p>
    <w:p w14:paraId="50EE77D7" w14:textId="77777777" w:rsidR="006921DC" w:rsidRPr="00A16F2C" w:rsidRDefault="006921DC" w:rsidP="00A16F2C"/>
    <w:p w14:paraId="4E0D9F17" w14:textId="4640F34E" w:rsidR="00761B8F" w:rsidRDefault="00E50194" w:rsidP="006C2B5E">
      <w:pPr>
        <w:pStyle w:val="Heading2"/>
        <w:rPr>
          <w:rFonts w:ascii="Times New Roman" w:hAnsi="Times New Roman"/>
          <w:b/>
          <w:bCs/>
          <w:sz w:val="28"/>
          <w:szCs w:val="28"/>
        </w:rPr>
      </w:pPr>
      <w:r>
        <w:rPr>
          <w:rFonts w:ascii="Times New Roman" w:hAnsi="Times New Roman"/>
          <w:b/>
          <w:bCs/>
          <w:sz w:val="28"/>
          <w:szCs w:val="28"/>
        </w:rPr>
        <w:t>Inter-vendor collaboration training</w:t>
      </w:r>
    </w:p>
    <w:p w14:paraId="013E58C2" w14:textId="77777777" w:rsidR="0099629A" w:rsidRPr="009114B2" w:rsidRDefault="0099629A" w:rsidP="0099629A">
      <w:pPr>
        <w:spacing w:line="360" w:lineRule="auto"/>
        <w:rPr>
          <w:rFonts w:eastAsiaTheme="minorEastAsia"/>
          <w:lang w:val="fi-FI" w:eastAsia="zh-CN"/>
        </w:rPr>
      </w:pPr>
      <w:r w:rsidRPr="009114B2">
        <w:rPr>
          <w:rFonts w:eastAsiaTheme="minorEastAsia"/>
        </w:rPr>
        <w:t>Inter-vendor collaboration complexity and performance analysis for option 3a/5a where Model/parameter exchanged from NW to UE side for CSI generation, CSI reconstruction or both CSI generation and reconstruction are as follows.</w:t>
      </w:r>
    </w:p>
    <w:p w14:paraId="4FDFA899"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Inter-vendor collaboration</w:t>
      </w:r>
      <w:r w:rsidRPr="009114B2">
        <w:rPr>
          <w:rFonts w:eastAsiaTheme="minorEastAsia"/>
          <w:sz w:val="20"/>
          <w:szCs w:val="20"/>
          <w:lang w:val="en-GB"/>
        </w:rPr>
        <w:t xml:space="preserve">:  </w:t>
      </w:r>
      <w:r w:rsidRPr="006143AB">
        <w:rPr>
          <w:rFonts w:eastAsiaTheme="minorEastAsia"/>
          <w:sz w:val="20"/>
          <w:szCs w:val="20"/>
          <w:lang w:val="en-GB"/>
        </w:rPr>
        <w:t>Inter</w:t>
      </w:r>
      <w:r w:rsidRPr="009114B2">
        <w:rPr>
          <w:rFonts w:eastAsiaTheme="minorEastAsia"/>
          <w:sz w:val="20"/>
          <w:szCs w:val="20"/>
          <w:lang w:val="en-GB"/>
        </w:rPr>
        <w:t xml:space="preserve">-vendor collaboration will require the exchange of model/parameter/dataset. Thus, a certain level of standardisation needs to be adopted for reference model, parameter and dataset format. For instance, if the reference model gets standardised but not the dataset format, the model cannot be trained by a non-standardized dataset format.  The 3a option will be preferred compared to the 5a option for inter-vender collaboration, where all the vendors will follow the standard reference model for system compatibility. </w:t>
      </w:r>
    </w:p>
    <w:p w14:paraId="5253D02C"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Performance</w:t>
      </w:r>
      <w:r w:rsidRPr="009114B2">
        <w:rPr>
          <w:rFonts w:eastAsiaTheme="minorEastAsia"/>
          <w:sz w:val="20"/>
          <w:szCs w:val="20"/>
          <w:lang w:val="en-GB"/>
        </w:rPr>
        <w:t xml:space="preserve">: The performance of the data-driven model relies on the size of the dataset format and the computation capability of the system (NW and UE).  The standardised reference model’s performance will be almost the same, but execution time will vary from system (NW) to system (different UEs). </w:t>
      </w:r>
    </w:p>
    <w:p w14:paraId="7465FE13" w14:textId="77777777" w:rsidR="0099629A" w:rsidRPr="009114B2" w:rsidRDefault="0099629A" w:rsidP="00CC08A2">
      <w:pPr>
        <w:pStyle w:val="ListParagraph"/>
        <w:numPr>
          <w:ilvl w:val="0"/>
          <w:numId w:val="13"/>
        </w:numPr>
        <w:suppressAutoHyphens w:val="0"/>
        <w:spacing w:before="120" w:after="120" w:line="360" w:lineRule="auto"/>
        <w:rPr>
          <w:rFonts w:eastAsiaTheme="minorEastAsia"/>
          <w:b/>
          <w:sz w:val="20"/>
          <w:szCs w:val="20"/>
          <w:lang w:val="en-GB"/>
        </w:rPr>
      </w:pPr>
      <w:r w:rsidRPr="009114B2">
        <w:rPr>
          <w:rFonts w:eastAsiaTheme="minorEastAsia"/>
          <w:b/>
          <w:sz w:val="20"/>
          <w:szCs w:val="20"/>
          <w:lang w:val="en-GB"/>
        </w:rPr>
        <w:t>Interoperability for training the model</w:t>
      </w:r>
      <w:r w:rsidRPr="006143AB">
        <w:rPr>
          <w:rFonts w:eastAsiaTheme="minorEastAsia"/>
          <w:b/>
          <w:iCs/>
          <w:sz w:val="20"/>
          <w:szCs w:val="20"/>
          <w:lang w:val="en-GB"/>
        </w:rPr>
        <w:t>:</w:t>
      </w:r>
      <w:r w:rsidRPr="009114B2">
        <w:rPr>
          <w:rFonts w:eastAsiaTheme="minorEastAsia"/>
          <w:b/>
          <w:i/>
          <w:sz w:val="20"/>
          <w:szCs w:val="20"/>
          <w:lang w:val="en-GB"/>
        </w:rPr>
        <w:t xml:space="preserve"> </w:t>
      </w:r>
      <w:r w:rsidRPr="009114B2">
        <w:rPr>
          <w:rFonts w:eastAsiaTheme="minorEastAsia"/>
          <w:sz w:val="20"/>
          <w:szCs w:val="20"/>
          <w:lang w:val="en-GB"/>
        </w:rPr>
        <w:t xml:space="preserve">In most cases, it is better to train/test the model at NW side or offline. Only for specific scenarios (when the training dataset is available at UE) the fine-tuning of the model can be performed at UE.  This will make the model more power-efficient and interoperable. </w:t>
      </w:r>
    </w:p>
    <w:p w14:paraId="71F43759" w14:textId="04C05C38" w:rsidR="00D3095E" w:rsidRPr="00274661" w:rsidRDefault="0099629A" w:rsidP="00CC08A2">
      <w:pPr>
        <w:pStyle w:val="ListParagraph"/>
        <w:numPr>
          <w:ilvl w:val="0"/>
          <w:numId w:val="13"/>
        </w:numPr>
        <w:suppressAutoHyphens w:val="0"/>
        <w:spacing w:before="120" w:after="120" w:line="360" w:lineRule="auto"/>
        <w:rPr>
          <w:rFonts w:eastAsiaTheme="minorEastAsia"/>
          <w:sz w:val="20"/>
          <w:szCs w:val="20"/>
          <w:lang w:val="en-GB"/>
        </w:rPr>
      </w:pPr>
      <w:r w:rsidRPr="009114B2">
        <w:rPr>
          <w:rFonts w:eastAsiaTheme="minorEastAsia"/>
          <w:b/>
          <w:sz w:val="20"/>
          <w:szCs w:val="20"/>
          <w:lang w:val="en-GB"/>
        </w:rPr>
        <w:t xml:space="preserve">Feasibility: </w:t>
      </w:r>
      <w:r w:rsidRPr="1F8FDD16">
        <w:rPr>
          <w:rFonts w:eastAsiaTheme="minorEastAsia"/>
          <w:sz w:val="20"/>
          <w:szCs w:val="20"/>
          <w:lang w:val="en-GB"/>
        </w:rPr>
        <w:t xml:space="preserve">The feasibility depends on how the Model/parameter/dataset is exchanged between NW and UE. If the Model/parameter/dataset is exchanged offline, then the link overhead complexity will be reduced compared to exchanging the Model/parameter/dataset over -the air. </w:t>
      </w:r>
      <w:r w:rsidR="00A2243A" w:rsidRPr="00274661">
        <w:rPr>
          <w:rFonts w:eastAsiaTheme="minorEastAsia"/>
        </w:rPr>
        <w:t xml:space="preserve"> </w:t>
      </w:r>
    </w:p>
    <w:p w14:paraId="7AF11401" w14:textId="77777777" w:rsidR="0099629A" w:rsidRPr="009114B2" w:rsidRDefault="0099629A" w:rsidP="0099629A">
      <w:pPr>
        <w:pStyle w:val="ListParagraph"/>
        <w:suppressAutoHyphens w:val="0"/>
        <w:spacing w:before="120" w:after="120" w:line="240" w:lineRule="auto"/>
        <w:ind w:left="420"/>
        <w:jc w:val="left"/>
        <w:rPr>
          <w:rFonts w:eastAsiaTheme="minorEastAsia"/>
          <w:sz w:val="20"/>
          <w:szCs w:val="20"/>
          <w:lang w:val="en-GB"/>
        </w:rPr>
      </w:pPr>
    </w:p>
    <w:p w14:paraId="5765DAB8" w14:textId="2E8B5FD0" w:rsidR="007E5A67" w:rsidRDefault="00274661" w:rsidP="007E5A67">
      <w:pPr>
        <w:rPr>
          <w:lang w:eastAsia="zh-CN"/>
        </w:rPr>
      </w:pPr>
      <w:r>
        <w:rPr>
          <w:lang w:eastAsia="zh-CN"/>
        </w:rPr>
        <w:lastRenderedPageBreak/>
        <w:t>The following agreement is ag</w:t>
      </w:r>
      <w:r w:rsidR="009326B3">
        <w:rPr>
          <w:lang w:eastAsia="zh-CN"/>
        </w:rPr>
        <w:t xml:space="preserve">reed for </w:t>
      </w:r>
      <w:r w:rsidR="00FA6876" w:rsidRPr="009035C9">
        <w:rPr>
          <w:lang w:eastAsia="zh-CN"/>
        </w:rPr>
        <w:t>-on-device operation and UE side offline engineering</w:t>
      </w:r>
    </w:p>
    <w:tbl>
      <w:tblPr>
        <w:tblStyle w:val="TableGrid"/>
        <w:tblW w:w="0" w:type="auto"/>
        <w:tblLook w:val="04A0" w:firstRow="1" w:lastRow="0" w:firstColumn="1" w:lastColumn="0" w:noHBand="0" w:noVBand="1"/>
      </w:tblPr>
      <w:tblGrid>
        <w:gridCol w:w="9628"/>
      </w:tblGrid>
      <w:tr w:rsidR="00FA6876" w14:paraId="68C87E62" w14:textId="77777777" w:rsidTr="00FA6876">
        <w:tc>
          <w:tcPr>
            <w:tcW w:w="9628" w:type="dxa"/>
          </w:tcPr>
          <w:p w14:paraId="294186AD" w14:textId="77777777" w:rsidR="001A54D3" w:rsidRPr="009035C9" w:rsidRDefault="001A54D3" w:rsidP="001A54D3">
            <w:pPr>
              <w:rPr>
                <w:rFonts w:eastAsia="DengXian"/>
                <w:highlight w:val="green"/>
                <w:lang w:eastAsia="zh-CN"/>
              </w:rPr>
            </w:pPr>
            <w:r w:rsidRPr="009035C9">
              <w:rPr>
                <w:rFonts w:eastAsia="DengXian" w:hint="eastAsia"/>
                <w:highlight w:val="green"/>
                <w:lang w:eastAsia="zh-CN"/>
              </w:rPr>
              <w:t>Agreement</w:t>
            </w:r>
          </w:p>
          <w:p w14:paraId="51D87044" w14:textId="77777777" w:rsidR="001A54D3" w:rsidRPr="009035C9" w:rsidRDefault="001A54D3" w:rsidP="001A54D3">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7757BD3D" w14:textId="77777777" w:rsidR="001A54D3" w:rsidRPr="009035C9" w:rsidRDefault="001A54D3" w:rsidP="00CC08A2">
            <w:pPr>
              <w:numPr>
                <w:ilvl w:val="0"/>
                <w:numId w:val="22"/>
              </w:numPr>
              <w:spacing w:after="0" w:line="240" w:lineRule="auto"/>
              <w:jc w:val="left"/>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7C03B382" w14:textId="77777777" w:rsidR="001A54D3" w:rsidRPr="009035C9" w:rsidRDefault="001A54D3" w:rsidP="00CC08A2">
            <w:pPr>
              <w:numPr>
                <w:ilvl w:val="1"/>
                <w:numId w:val="22"/>
              </w:numPr>
              <w:spacing w:after="0" w:line="240" w:lineRule="auto"/>
              <w:jc w:val="left"/>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350A873A"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6FF27F6E"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450F841D" w14:textId="77777777" w:rsidR="001A54D3" w:rsidRPr="009035C9" w:rsidRDefault="001A54D3" w:rsidP="00CC08A2">
            <w:pPr>
              <w:numPr>
                <w:ilvl w:val="2"/>
                <w:numId w:val="22"/>
              </w:numPr>
              <w:spacing w:after="0" w:line="240" w:lineRule="auto"/>
              <w:jc w:val="left"/>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7F4C2EC3" w14:textId="77777777" w:rsidR="001A54D3" w:rsidRPr="009035C9" w:rsidRDefault="001A54D3" w:rsidP="00CC08A2">
            <w:pPr>
              <w:numPr>
                <w:ilvl w:val="2"/>
                <w:numId w:val="22"/>
              </w:numPr>
              <w:spacing w:after="0" w:line="240" w:lineRule="auto"/>
              <w:jc w:val="left"/>
            </w:pPr>
            <w:r w:rsidRPr="009035C9">
              <w:rPr>
                <w:rFonts w:eastAsia="DengXian" w:hint="eastAsia"/>
                <w:lang w:eastAsia="zh-CN"/>
              </w:rPr>
              <w:t>[Issue 4] Is there performance impact due to mismatch between NW side data distribution and UE side data distribution, and if so, how to address it?</w:t>
            </w:r>
          </w:p>
          <w:p w14:paraId="28AAF410" w14:textId="77777777" w:rsidR="001A54D3" w:rsidRPr="009035C9" w:rsidRDefault="001A54D3" w:rsidP="00CC08A2">
            <w:pPr>
              <w:numPr>
                <w:ilvl w:val="0"/>
                <w:numId w:val="22"/>
              </w:numPr>
              <w:spacing w:after="0" w:line="240" w:lineRule="auto"/>
              <w:jc w:val="left"/>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161E227" w14:textId="77777777" w:rsidR="001A54D3" w:rsidRPr="009035C9" w:rsidRDefault="001A54D3" w:rsidP="00CC08A2">
            <w:pPr>
              <w:numPr>
                <w:ilvl w:val="1"/>
                <w:numId w:val="22"/>
              </w:numPr>
              <w:spacing w:after="0" w:line="240" w:lineRule="auto"/>
              <w:jc w:val="left"/>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632DD1ED" w14:textId="77777777" w:rsidR="001A54D3" w:rsidRPr="009035C9" w:rsidRDefault="001A54D3" w:rsidP="00CC08A2">
            <w:pPr>
              <w:numPr>
                <w:ilvl w:val="1"/>
                <w:numId w:val="22"/>
              </w:numPr>
              <w:spacing w:after="0" w:line="240" w:lineRule="auto"/>
              <w:jc w:val="left"/>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6FDB502E" w14:textId="77777777" w:rsidR="001A54D3" w:rsidRPr="009035C9" w:rsidRDefault="001A54D3" w:rsidP="00CC08A2">
            <w:pPr>
              <w:numPr>
                <w:ilvl w:val="1"/>
                <w:numId w:val="22"/>
              </w:numPr>
              <w:spacing w:after="0" w:line="240" w:lineRule="auto"/>
              <w:jc w:val="left"/>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4B9FE1CE" w14:textId="77777777" w:rsidR="001A54D3" w:rsidRPr="009035C9" w:rsidRDefault="001A54D3" w:rsidP="00CC08A2">
            <w:pPr>
              <w:numPr>
                <w:ilvl w:val="1"/>
                <w:numId w:val="22"/>
              </w:numPr>
              <w:spacing w:after="0" w:line="240" w:lineRule="auto"/>
              <w:jc w:val="left"/>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4FA687A8" w14:textId="77777777" w:rsidR="001A54D3" w:rsidRPr="009035C9" w:rsidRDefault="001A54D3" w:rsidP="00CC08A2">
            <w:pPr>
              <w:numPr>
                <w:ilvl w:val="0"/>
                <w:numId w:val="22"/>
              </w:numPr>
              <w:spacing w:after="0" w:line="240" w:lineRule="auto"/>
              <w:contextualSpacing/>
              <w:jc w:val="left"/>
              <w:rPr>
                <w:rFonts w:cs="Times"/>
                <w:strike/>
                <w:lang w:eastAsia="x-none"/>
              </w:rPr>
            </w:pPr>
            <w:r w:rsidRPr="009035C9">
              <w:rPr>
                <w:rFonts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42AF207B"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cs="Times"/>
                <w:lang w:eastAsia="x-none"/>
              </w:rPr>
              <w:t xml:space="preserve">[Issue 8] </w:t>
            </w:r>
            <w:r w:rsidRPr="009035C9">
              <w:rPr>
                <w:rFonts w:eastAsia="DengXian" w:cs="Times"/>
                <w:lang w:eastAsia="zh-CN"/>
              </w:rPr>
              <w:t>W</w:t>
            </w:r>
            <w:r w:rsidRPr="009035C9">
              <w:rPr>
                <w:rFonts w:cs="Times"/>
                <w:lang w:eastAsia="x-none"/>
              </w:rPr>
              <w:t>hether to consider 3GPP’s statistical channel model or field data for reference model(s) training. In case of the latter, how does RAN1 collect field data and agree on them?</w:t>
            </w:r>
          </w:p>
          <w:p w14:paraId="537DF077"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217EE0A5" w14:textId="77777777" w:rsidR="001A54D3" w:rsidRPr="009035C9" w:rsidRDefault="001A54D3" w:rsidP="00CC08A2">
            <w:pPr>
              <w:numPr>
                <w:ilvl w:val="1"/>
                <w:numId w:val="22"/>
              </w:numPr>
              <w:spacing w:after="0" w:line="240" w:lineRule="auto"/>
              <w:contextualSpacing/>
              <w:jc w:val="left"/>
              <w:rPr>
                <w:rFonts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1B7CE47F" w14:textId="77777777" w:rsidR="001A54D3" w:rsidRPr="009035C9" w:rsidRDefault="001A54D3" w:rsidP="00CC08A2">
            <w:pPr>
              <w:numPr>
                <w:ilvl w:val="1"/>
                <w:numId w:val="22"/>
              </w:numPr>
              <w:spacing w:after="0" w:line="240" w:lineRule="auto"/>
              <w:contextualSpacing/>
              <w:jc w:val="left"/>
            </w:pPr>
            <w:r w:rsidRPr="009035C9">
              <w:t xml:space="preserve">Note: </w:t>
            </w:r>
          </w:p>
          <w:p w14:paraId="2156ABB6" w14:textId="77777777" w:rsidR="001A54D3" w:rsidRPr="009035C9" w:rsidRDefault="001A54D3" w:rsidP="00CC08A2">
            <w:pPr>
              <w:numPr>
                <w:ilvl w:val="2"/>
                <w:numId w:val="22"/>
              </w:numPr>
              <w:spacing w:after="0" w:line="240" w:lineRule="auto"/>
              <w:contextualSpacing/>
              <w:jc w:val="left"/>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15063B36" w14:textId="77777777" w:rsidR="001A54D3" w:rsidRPr="009035C9" w:rsidRDefault="001A54D3" w:rsidP="00CC08A2">
            <w:pPr>
              <w:numPr>
                <w:ilvl w:val="2"/>
                <w:numId w:val="22"/>
              </w:numPr>
              <w:spacing w:after="0" w:line="240" w:lineRule="auto"/>
              <w:contextualSpacing/>
              <w:jc w:val="left"/>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2B1A5525" w14:textId="77777777" w:rsidR="001A54D3" w:rsidRPr="009035C9" w:rsidRDefault="001A54D3" w:rsidP="00CC08A2">
            <w:pPr>
              <w:numPr>
                <w:ilvl w:val="2"/>
                <w:numId w:val="22"/>
              </w:numPr>
              <w:spacing w:after="0" w:line="240" w:lineRule="auto"/>
              <w:contextualSpacing/>
              <w:jc w:val="left"/>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2C412DB5" w14:textId="77777777" w:rsidR="001A54D3" w:rsidRPr="009035C9" w:rsidRDefault="001A54D3" w:rsidP="00CC08A2">
            <w:pPr>
              <w:numPr>
                <w:ilvl w:val="0"/>
                <w:numId w:val="22"/>
              </w:numPr>
              <w:spacing w:after="0" w:line="240" w:lineRule="auto"/>
              <w:contextualSpacing/>
              <w:jc w:val="left"/>
            </w:pPr>
            <w:r w:rsidRPr="009035C9">
              <w:t xml:space="preserve">Note: UE-side data and NW-side data in “UE-side data distribution” and “NW-side data distribution” are field data. </w:t>
            </w:r>
          </w:p>
          <w:p w14:paraId="5B83343F" w14:textId="77777777" w:rsidR="001A54D3" w:rsidRPr="009035C9" w:rsidRDefault="001A54D3" w:rsidP="00CC08A2">
            <w:pPr>
              <w:numPr>
                <w:ilvl w:val="0"/>
                <w:numId w:val="22"/>
              </w:numPr>
              <w:spacing w:after="0" w:line="240" w:lineRule="auto"/>
              <w:contextualSpacing/>
              <w:jc w:val="left"/>
            </w:pPr>
            <w:r w:rsidRPr="009035C9">
              <w:rPr>
                <w:rFonts w:eastAsia="DengXian" w:hint="eastAsia"/>
                <w:lang w:eastAsia="zh-CN"/>
              </w:rPr>
              <w:t>Note: Some issues identified in one direction may/may not be applicable for other Direction.</w:t>
            </w:r>
          </w:p>
          <w:p w14:paraId="53783744" w14:textId="77777777" w:rsidR="001A54D3" w:rsidRPr="009035C9" w:rsidRDefault="001A54D3" w:rsidP="00CC08A2">
            <w:pPr>
              <w:numPr>
                <w:ilvl w:val="0"/>
                <w:numId w:val="22"/>
              </w:numPr>
              <w:spacing w:after="0" w:line="240" w:lineRule="auto"/>
              <w:contextualSpacing/>
              <w:jc w:val="left"/>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45ED1880" w14:textId="77777777" w:rsidR="001A54D3" w:rsidRPr="009035C9" w:rsidRDefault="001A54D3" w:rsidP="00CC08A2">
            <w:pPr>
              <w:numPr>
                <w:ilvl w:val="0"/>
                <w:numId w:val="22"/>
              </w:numPr>
              <w:spacing w:after="0" w:line="240" w:lineRule="auto"/>
              <w:contextualSpacing/>
              <w:jc w:val="left"/>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3A7655DB" w14:textId="77777777" w:rsidR="00FA6876" w:rsidRDefault="00FA6876" w:rsidP="007E5A67">
            <w:pPr>
              <w:rPr>
                <w:lang w:eastAsia="zh-CN"/>
              </w:rPr>
            </w:pPr>
          </w:p>
        </w:tc>
      </w:tr>
    </w:tbl>
    <w:p w14:paraId="534C15E4" w14:textId="77777777" w:rsidR="00FA6876" w:rsidRDefault="00FA6876" w:rsidP="007E5A67">
      <w:pPr>
        <w:rPr>
          <w:lang w:eastAsia="zh-CN"/>
        </w:rPr>
      </w:pPr>
    </w:p>
    <w:p w14:paraId="1EE2AB0D" w14:textId="330F9F34" w:rsidR="00A83513" w:rsidRPr="005C60F6" w:rsidRDefault="002B0A00" w:rsidP="007E5A67">
      <w:pPr>
        <w:rPr>
          <w:sz w:val="24"/>
          <w:szCs w:val="24"/>
        </w:rPr>
      </w:pPr>
      <w:r w:rsidRPr="005C60F6">
        <w:rPr>
          <w:sz w:val="24"/>
          <w:szCs w:val="24"/>
        </w:rPr>
        <w:t>[Issue 1] Additional Information for UE-Side Encoder Training</w:t>
      </w:r>
      <w:r w:rsidR="009222BC" w:rsidRPr="005C60F6">
        <w:rPr>
          <w:sz w:val="24"/>
          <w:szCs w:val="24"/>
        </w:rPr>
        <w:t>:</w:t>
      </w:r>
    </w:p>
    <w:p w14:paraId="41906F26" w14:textId="09CF5ACF" w:rsidR="009222BC" w:rsidRPr="005C60F6" w:rsidRDefault="009222BC" w:rsidP="007E5A67">
      <w:pPr>
        <w:rPr>
          <w:sz w:val="22"/>
          <w:szCs w:val="22"/>
        </w:rPr>
      </w:pPr>
      <w:r w:rsidRPr="005C60F6">
        <w:rPr>
          <w:rStyle w:val="Strong"/>
          <w:sz w:val="22"/>
          <w:szCs w:val="22"/>
        </w:rPr>
        <w:t>Sub-options 3a/5a-1</w:t>
      </w:r>
      <w:r w:rsidRPr="005C60F6">
        <w:rPr>
          <w:sz w:val="22"/>
          <w:szCs w:val="22"/>
        </w:rPr>
        <w:t>: For CSI generation, model parameters can be shared from the NW-side to the UE-side. In this sub-option, the key information shared should include the CSI generation model structure and parameters. Further, standardized signalling could facilitate transferring additional necessary information for UE-side offline engineering.</w:t>
      </w:r>
    </w:p>
    <w:p w14:paraId="68756B0D" w14:textId="0B89790A" w:rsidR="009222BC" w:rsidRPr="005C60F6" w:rsidRDefault="00111386" w:rsidP="007E5A67">
      <w:pPr>
        <w:rPr>
          <w:sz w:val="22"/>
          <w:szCs w:val="22"/>
        </w:rPr>
      </w:pPr>
      <w:r w:rsidRPr="005C60F6">
        <w:rPr>
          <w:rStyle w:val="Strong"/>
          <w:sz w:val="22"/>
          <w:szCs w:val="22"/>
        </w:rPr>
        <w:lastRenderedPageBreak/>
        <w:t>Sub-options 3a/5a-2</w:t>
      </w:r>
      <w:r w:rsidRPr="005C60F6">
        <w:rPr>
          <w:sz w:val="22"/>
          <w:szCs w:val="22"/>
        </w:rPr>
        <w:t>: In addition to the CSI generation part, this sub-option focuses on the CSI reconstruction model. Additional information could include reconstruction-specific parameters and guidelines on how the UE should align the reconstruction part with NW-side data​.</w:t>
      </w:r>
    </w:p>
    <w:p w14:paraId="5EC00F77" w14:textId="04DB7665" w:rsidR="00111386" w:rsidRPr="005C60F6" w:rsidRDefault="00914B3E" w:rsidP="007E5A67">
      <w:pPr>
        <w:rPr>
          <w:sz w:val="22"/>
          <w:szCs w:val="22"/>
        </w:rPr>
      </w:pPr>
      <w:r w:rsidRPr="005C60F6">
        <w:rPr>
          <w:rStyle w:val="Strong"/>
          <w:sz w:val="22"/>
          <w:szCs w:val="22"/>
        </w:rPr>
        <w:t>Sub-options 3a/5a-3</w:t>
      </w:r>
      <w:r w:rsidRPr="005C60F6">
        <w:rPr>
          <w:sz w:val="22"/>
          <w:szCs w:val="22"/>
        </w:rPr>
        <w:t>: This combines both the CSI generation and reconstruction parts. The UE will require comprehensive model structures for both, and additional datasets may need to be transferred from the NW to the UE for re-training​.</w:t>
      </w:r>
    </w:p>
    <w:p w14:paraId="60738A81" w14:textId="3A09A58E" w:rsidR="004D5DA4" w:rsidRPr="005C60F6" w:rsidRDefault="004D5DA4" w:rsidP="007E5A67">
      <w:pPr>
        <w:rPr>
          <w:sz w:val="22"/>
          <w:szCs w:val="22"/>
        </w:rPr>
      </w:pPr>
      <w:r w:rsidRPr="005C60F6">
        <w:rPr>
          <w:rStyle w:val="Strong"/>
          <w:sz w:val="22"/>
          <w:szCs w:val="22"/>
        </w:rPr>
        <w:t>Sub-options 4-1, 4-2, and 4-3</w:t>
      </w:r>
      <w:r w:rsidRPr="005C60F6">
        <w:rPr>
          <w:sz w:val="22"/>
          <w:szCs w:val="22"/>
        </w:rPr>
        <w:t>: Dataset transfer involves sharing a training dataset from the NW-side to enable UE-side training. For 4-1, the target CSI and feedback are exchanged, while in 4-2, the dataset includes reconstructed target CSI. Option 4-3 requires the largest amount of information, combining both target and reconstructed CSI.</w:t>
      </w:r>
    </w:p>
    <w:p w14:paraId="54454054" w14:textId="0CF60462" w:rsidR="004D5DA4" w:rsidRPr="005C60F6" w:rsidRDefault="002B37EE" w:rsidP="007E5A67">
      <w:pPr>
        <w:rPr>
          <w:sz w:val="24"/>
          <w:szCs w:val="24"/>
        </w:rPr>
      </w:pPr>
      <w:r w:rsidRPr="005C60F6">
        <w:rPr>
          <w:sz w:val="24"/>
          <w:szCs w:val="24"/>
        </w:rPr>
        <w:t>[Issue 2] Proprietary Information Disclosure Concerns</w:t>
      </w:r>
      <w:r w:rsidR="005C60F6" w:rsidRPr="005C60F6">
        <w:rPr>
          <w:sz w:val="24"/>
          <w:szCs w:val="24"/>
        </w:rPr>
        <w:t>:</w:t>
      </w:r>
    </w:p>
    <w:p w14:paraId="4F05A99C" w14:textId="3870B90F" w:rsidR="005C60F6" w:rsidRDefault="005C60F6" w:rsidP="007E5A67">
      <w:pPr>
        <w:rPr>
          <w:sz w:val="22"/>
          <w:szCs w:val="22"/>
        </w:rPr>
      </w:pPr>
      <w:r w:rsidRPr="005C60F6">
        <w:rPr>
          <w:rStyle w:val="Strong"/>
          <w:sz w:val="22"/>
          <w:szCs w:val="22"/>
        </w:rPr>
        <w:t>Sub-options 3a/5a-1, 3a/5a-2, and 3a/5a-3</w:t>
      </w:r>
      <w:r w:rsidRPr="005C60F6">
        <w:rPr>
          <w:sz w:val="22"/>
          <w:szCs w:val="22"/>
        </w:rPr>
        <w:t>: Since model parameters are proprietary to the NW vendor, there is a risk of exposing proprietary data when parameters are exchanged. This can be mitigated by standardizing only the model structure or using reference models that mask sensitive parameters​.</w:t>
      </w:r>
    </w:p>
    <w:p w14:paraId="3CE9F7F4" w14:textId="0705E72E" w:rsidR="005C60F6" w:rsidRDefault="00153174" w:rsidP="007E5A67">
      <w:pPr>
        <w:rPr>
          <w:sz w:val="24"/>
          <w:szCs w:val="24"/>
        </w:rPr>
      </w:pPr>
      <w:r w:rsidRPr="00153174">
        <w:rPr>
          <w:b/>
          <w:bCs/>
          <w:sz w:val="24"/>
          <w:szCs w:val="24"/>
        </w:rPr>
        <w:t>Sub-options 4-1, 4-2, and 4-3</w:t>
      </w:r>
      <w:r w:rsidRPr="00153174">
        <w:rPr>
          <w:sz w:val="24"/>
          <w:szCs w:val="24"/>
        </w:rPr>
        <w:t>: Exchanging datasets instead of model parameters poses a higher risk of proprietary data leakage. Standardization of dataset format (e.g., CSI feedback before/after quantization) can help reduce this risk. Collaboration with other working groups may also help address the privacy concerns</w:t>
      </w:r>
      <w:r>
        <w:rPr>
          <w:sz w:val="24"/>
          <w:szCs w:val="24"/>
        </w:rPr>
        <w:t>.</w:t>
      </w:r>
    </w:p>
    <w:p w14:paraId="10154F74" w14:textId="011C3A8D" w:rsidR="00153174" w:rsidRDefault="00183E72" w:rsidP="007E5A67">
      <w:pPr>
        <w:rPr>
          <w:sz w:val="24"/>
          <w:szCs w:val="24"/>
        </w:rPr>
      </w:pPr>
      <w:r w:rsidRPr="00183E72">
        <w:rPr>
          <w:sz w:val="24"/>
          <w:szCs w:val="24"/>
        </w:rPr>
        <w:t>[Issue 3] Overhead Concerns:</w:t>
      </w:r>
    </w:p>
    <w:p w14:paraId="33D1591F" w14:textId="6BA46513" w:rsidR="00183E72" w:rsidRDefault="003D374F" w:rsidP="007E5A67">
      <w:pPr>
        <w:rPr>
          <w:sz w:val="24"/>
          <w:szCs w:val="24"/>
        </w:rPr>
      </w:pPr>
      <w:r w:rsidRPr="003D374F">
        <w:rPr>
          <w:rStyle w:val="Strong"/>
          <w:sz w:val="24"/>
          <w:szCs w:val="24"/>
        </w:rPr>
        <w:t>Sub-options 3a/5a-1, 3a/5a-2, and 3a/5a-3</w:t>
      </w:r>
      <w:r w:rsidRPr="003D374F">
        <w:rPr>
          <w:sz w:val="24"/>
          <w:szCs w:val="24"/>
        </w:rPr>
        <w:t>: Overhead primarily arises from the size of the model or parameters exchanged. Sub-option 3a-3, which includes both CSI generation and reconstruction, has the highest overhead. In sub-options 3a-1 and 3a-2, only one part is exchanged, resulting in lower overhead. Overhead mitigation could involve compressing models before exchange​</w:t>
      </w:r>
      <w:r>
        <w:rPr>
          <w:sz w:val="24"/>
          <w:szCs w:val="24"/>
        </w:rPr>
        <w:t>.</w:t>
      </w:r>
    </w:p>
    <w:p w14:paraId="06820D02" w14:textId="72B0DDC8" w:rsidR="003D374F" w:rsidRDefault="003031C1" w:rsidP="007E5A67">
      <w:pPr>
        <w:rPr>
          <w:sz w:val="24"/>
          <w:szCs w:val="24"/>
        </w:rPr>
      </w:pPr>
      <w:r w:rsidRPr="003031C1">
        <w:rPr>
          <w:rStyle w:val="Strong"/>
          <w:sz w:val="24"/>
          <w:szCs w:val="24"/>
        </w:rPr>
        <w:t>Sub-options 4-1, 4-2, and 4-3</w:t>
      </w:r>
      <w:r w:rsidRPr="003031C1">
        <w:rPr>
          <w:sz w:val="24"/>
          <w:szCs w:val="24"/>
        </w:rPr>
        <w:t>: Dataset transfer options have a higher overhead compared to model transfer due to the size of the datasets. For example, Option 4-3 has a doubled overhead as it includes both target and reconstructed CSI. This can be mitigated through over-the-air compression and by reducing the size of the dataset transferred.</w:t>
      </w:r>
    </w:p>
    <w:p w14:paraId="34E15651" w14:textId="77777777" w:rsidR="009E74AB" w:rsidRDefault="009E74AB" w:rsidP="007E5A67">
      <w:pPr>
        <w:rPr>
          <w:sz w:val="24"/>
          <w:szCs w:val="24"/>
        </w:rPr>
      </w:pPr>
    </w:p>
    <w:p w14:paraId="605B9C0A" w14:textId="0EC19E44" w:rsidR="003031C1" w:rsidRPr="009E74AB" w:rsidRDefault="003706DD" w:rsidP="007E5A67">
      <w:pPr>
        <w:rPr>
          <w:sz w:val="24"/>
          <w:szCs w:val="24"/>
        </w:rPr>
      </w:pPr>
      <w:r w:rsidRPr="009E74AB">
        <w:rPr>
          <w:sz w:val="24"/>
          <w:szCs w:val="24"/>
        </w:rPr>
        <w:t>[Issue 4] Performance Impact Due to Data Distribution Mismatch:</w:t>
      </w:r>
    </w:p>
    <w:p w14:paraId="299CE8CA" w14:textId="037B02AA" w:rsidR="003706DD" w:rsidRPr="009E74AB" w:rsidRDefault="00830849" w:rsidP="007E5A67">
      <w:pPr>
        <w:rPr>
          <w:sz w:val="22"/>
          <w:szCs w:val="22"/>
        </w:rPr>
      </w:pPr>
      <w:r w:rsidRPr="009E74AB">
        <w:rPr>
          <w:rStyle w:val="Strong"/>
          <w:sz w:val="22"/>
          <w:szCs w:val="22"/>
        </w:rPr>
        <w:t>Sub-options 3a/5a-1, 3a/5a-2, and 3a/5a-3</w:t>
      </w:r>
      <w:r w:rsidRPr="009E74AB">
        <w:rPr>
          <w:sz w:val="22"/>
          <w:szCs w:val="22"/>
        </w:rPr>
        <w:t>: A mismatch between NW and UE-side data distribution can degrade performance, particularly for Option 3a where the model must be re-trained on the UE-side. Ensuring dataset alignment (e.g., via dataset transfer) and regular updates can help alleviate this issue</w:t>
      </w:r>
      <w:r w:rsidR="009E74AB" w:rsidRPr="009E74AB">
        <w:rPr>
          <w:sz w:val="22"/>
          <w:szCs w:val="22"/>
        </w:rPr>
        <w:t>.</w:t>
      </w:r>
    </w:p>
    <w:p w14:paraId="2A6654DA" w14:textId="2E61C06F" w:rsidR="009E74AB" w:rsidRDefault="009E74AB" w:rsidP="007E5A67">
      <w:pPr>
        <w:rPr>
          <w:sz w:val="22"/>
          <w:szCs w:val="22"/>
        </w:rPr>
      </w:pPr>
      <w:r w:rsidRPr="009E74AB">
        <w:rPr>
          <w:rStyle w:val="Strong"/>
          <w:sz w:val="22"/>
          <w:szCs w:val="22"/>
        </w:rPr>
        <w:t>Sub-options 4-1, 4-2, and 4-3</w:t>
      </w:r>
      <w:r w:rsidRPr="009E74AB">
        <w:rPr>
          <w:sz w:val="22"/>
          <w:szCs w:val="22"/>
        </w:rPr>
        <w:t>: Dataset-based sub-options inherently reduce the impact of data distribution mismatches since the same data is shared between the NW and UE sides. Option 4-1 provides the best performance as it uses the exact same CSI feedback for training on both sides​</w:t>
      </w:r>
      <w:r>
        <w:rPr>
          <w:sz w:val="22"/>
          <w:szCs w:val="22"/>
        </w:rPr>
        <w:t>.</w:t>
      </w:r>
    </w:p>
    <w:p w14:paraId="1C63E2AA" w14:textId="77777777" w:rsidR="00BF3605" w:rsidRDefault="00BF3605" w:rsidP="00B62264">
      <w:pPr>
        <w:rPr>
          <w:b/>
          <w:bCs/>
          <w:sz w:val="22"/>
          <w:szCs w:val="22"/>
        </w:rPr>
      </w:pPr>
    </w:p>
    <w:p w14:paraId="509782E1" w14:textId="77777777" w:rsidR="009F53E6" w:rsidRDefault="00126883" w:rsidP="00B62264">
      <w:pPr>
        <w:rPr>
          <w:b/>
          <w:bCs/>
          <w:sz w:val="22"/>
          <w:szCs w:val="22"/>
        </w:rPr>
      </w:pPr>
      <w:r w:rsidRPr="00730CBE">
        <w:rPr>
          <w:b/>
          <w:bCs/>
          <w:sz w:val="22"/>
          <w:szCs w:val="22"/>
        </w:rPr>
        <w:t>Observation</w:t>
      </w:r>
      <w:r w:rsidR="00712613">
        <w:rPr>
          <w:b/>
          <w:bCs/>
          <w:sz w:val="22"/>
          <w:szCs w:val="22"/>
        </w:rPr>
        <w:t xml:space="preserve"> 4</w:t>
      </w:r>
      <w:r w:rsidRPr="00730CBE">
        <w:rPr>
          <w:b/>
          <w:bCs/>
          <w:sz w:val="22"/>
          <w:szCs w:val="22"/>
        </w:rPr>
        <w:t>:</w:t>
      </w:r>
    </w:p>
    <w:p w14:paraId="7C9B34C0" w14:textId="6733FDAB" w:rsidR="00D8424D" w:rsidRPr="00B62264" w:rsidRDefault="00126883" w:rsidP="00B62264">
      <w:pPr>
        <w:rPr>
          <w:b/>
          <w:bCs/>
          <w:sz w:val="22"/>
          <w:szCs w:val="22"/>
        </w:rPr>
      </w:pPr>
      <w:r w:rsidRPr="00730CBE">
        <w:rPr>
          <w:b/>
          <w:bCs/>
        </w:rPr>
        <w:t xml:space="preserve">For </w:t>
      </w:r>
      <w:r w:rsidR="00051C29" w:rsidRPr="00730CBE">
        <w:rPr>
          <w:b/>
          <w:bCs/>
        </w:rPr>
        <w:t>Down-Selection of Sub-Options for CSI Compression</w:t>
      </w:r>
      <w:r w:rsidR="00D8424D" w:rsidRPr="00730CBE">
        <w:rPr>
          <w:b/>
          <w:bCs/>
        </w:rPr>
        <w:t>:</w:t>
      </w:r>
    </w:p>
    <w:p w14:paraId="63D8E797" w14:textId="77777777" w:rsidR="00D8424D" w:rsidRPr="00730CBE" w:rsidRDefault="00D8424D" w:rsidP="00926890">
      <w:pPr>
        <w:spacing w:after="0" w:line="240" w:lineRule="auto"/>
        <w:jc w:val="left"/>
        <w:rPr>
          <w:b/>
          <w:bCs/>
        </w:rPr>
      </w:pPr>
    </w:p>
    <w:p w14:paraId="3655E3DE" w14:textId="4B186D11" w:rsidR="00926890" w:rsidRPr="00730CBE" w:rsidRDefault="00926890" w:rsidP="00D8424D">
      <w:pPr>
        <w:pStyle w:val="ListParagraph"/>
        <w:numPr>
          <w:ilvl w:val="0"/>
          <w:numId w:val="34"/>
        </w:numPr>
        <w:spacing w:line="240" w:lineRule="auto"/>
        <w:jc w:val="left"/>
        <w:rPr>
          <w:rFonts w:eastAsia="Times New Roman"/>
          <w:b/>
          <w:bCs/>
          <w:lang w:val="en-US"/>
        </w:rPr>
      </w:pPr>
      <w:r w:rsidRPr="00730CBE">
        <w:rPr>
          <w:rFonts w:eastAsia="Times New Roman"/>
          <w:b/>
          <w:bCs/>
          <w:lang w:val="en-US"/>
        </w:rPr>
        <w:t>For performance, Option 4-1 offers the most robust results with minimal data mismatch issues, while 3a/5a-3 balances performance and model sharing.</w:t>
      </w:r>
    </w:p>
    <w:p w14:paraId="1813883A" w14:textId="7A9A293D" w:rsidR="00926890" w:rsidRPr="00730CBE" w:rsidRDefault="00926890" w:rsidP="00D8424D">
      <w:pPr>
        <w:pStyle w:val="ListParagraph"/>
        <w:numPr>
          <w:ilvl w:val="0"/>
          <w:numId w:val="34"/>
        </w:numPr>
        <w:suppressAutoHyphens w:val="0"/>
        <w:spacing w:line="240" w:lineRule="auto"/>
        <w:jc w:val="left"/>
        <w:rPr>
          <w:rFonts w:eastAsia="Times New Roman"/>
          <w:b/>
          <w:bCs/>
          <w:lang w:val="en-US"/>
        </w:rPr>
      </w:pPr>
      <w:r w:rsidRPr="00730CBE">
        <w:rPr>
          <w:rFonts w:eastAsia="Times New Roman"/>
          <w:b/>
          <w:bCs/>
          <w:lang w:val="en-US"/>
        </w:rPr>
        <w:t xml:space="preserve">  For proprietary protection, 3a/5a-1 and 4-1 are less risky as they transfer either limited or well-defined datasets.</w:t>
      </w:r>
    </w:p>
    <w:p w14:paraId="04E3050D" w14:textId="3A79ED06" w:rsidR="001805C1" w:rsidRPr="00730CBE" w:rsidRDefault="00926890" w:rsidP="00D8424D">
      <w:pPr>
        <w:pStyle w:val="ListParagraph"/>
        <w:numPr>
          <w:ilvl w:val="0"/>
          <w:numId w:val="34"/>
        </w:numPr>
        <w:rPr>
          <w:b/>
          <w:bCs/>
          <w:sz w:val="22"/>
          <w:szCs w:val="22"/>
        </w:rPr>
      </w:pPr>
      <w:r w:rsidRPr="00730CBE">
        <w:rPr>
          <w:rFonts w:eastAsia="Times New Roman"/>
          <w:b/>
          <w:bCs/>
          <w:lang w:val="en-US"/>
        </w:rPr>
        <w:t>Regarding overhead, Options 3a/5a-1 and 3b/5b offer the most efficient model transfer without significant impact.</w:t>
      </w:r>
    </w:p>
    <w:p w14:paraId="699C4446" w14:textId="77777777" w:rsidR="00126883" w:rsidRDefault="00126883" w:rsidP="00126883">
      <w:pPr>
        <w:rPr>
          <w:sz w:val="22"/>
          <w:szCs w:val="22"/>
        </w:rPr>
      </w:pPr>
    </w:p>
    <w:p w14:paraId="40CF7A10" w14:textId="5BE665D9" w:rsidR="00B10078" w:rsidRDefault="00126883" w:rsidP="00126883">
      <w:pPr>
        <w:rPr>
          <w:b/>
          <w:bCs/>
          <w:sz w:val="24"/>
          <w:szCs w:val="24"/>
        </w:rPr>
      </w:pPr>
      <w:r w:rsidRPr="00730CBE">
        <w:rPr>
          <w:b/>
          <w:bCs/>
          <w:sz w:val="24"/>
          <w:szCs w:val="24"/>
        </w:rPr>
        <w:t>Proposal</w:t>
      </w:r>
      <w:r w:rsidR="00712613">
        <w:rPr>
          <w:b/>
          <w:bCs/>
          <w:sz w:val="24"/>
          <w:szCs w:val="24"/>
        </w:rPr>
        <w:t xml:space="preserve"> 7</w:t>
      </w:r>
      <w:r w:rsidRPr="00730CBE">
        <w:rPr>
          <w:b/>
          <w:bCs/>
          <w:sz w:val="24"/>
          <w:szCs w:val="24"/>
        </w:rPr>
        <w:t xml:space="preserve">: </w:t>
      </w:r>
      <w:r w:rsidR="00C85FCF" w:rsidRPr="00730CBE">
        <w:rPr>
          <w:b/>
          <w:bCs/>
          <w:sz w:val="24"/>
          <w:szCs w:val="24"/>
        </w:rPr>
        <w:t xml:space="preserve">For Down-Selection of </w:t>
      </w:r>
      <w:r w:rsidR="00730CBE" w:rsidRPr="00730CBE">
        <w:rPr>
          <w:b/>
          <w:bCs/>
          <w:sz w:val="24"/>
          <w:szCs w:val="24"/>
        </w:rPr>
        <w:t>Sub-</w:t>
      </w:r>
      <w:r w:rsidR="001F51C0" w:rsidRPr="00730CBE">
        <w:rPr>
          <w:b/>
          <w:bCs/>
          <w:sz w:val="24"/>
          <w:szCs w:val="24"/>
        </w:rPr>
        <w:t>options,</w:t>
      </w:r>
      <w:r w:rsidR="00B10078">
        <w:rPr>
          <w:b/>
          <w:bCs/>
          <w:sz w:val="24"/>
          <w:szCs w:val="24"/>
        </w:rPr>
        <w:t xml:space="preserve"> </w:t>
      </w:r>
      <w:r w:rsidR="00730CBE" w:rsidRPr="00730CBE">
        <w:rPr>
          <w:b/>
          <w:bCs/>
          <w:sz w:val="24"/>
          <w:szCs w:val="24"/>
        </w:rPr>
        <w:t>for CSI Compression</w:t>
      </w:r>
      <w:r w:rsidR="00FB0DE3" w:rsidRPr="00730CBE">
        <w:rPr>
          <w:b/>
          <w:bCs/>
          <w:sz w:val="24"/>
          <w:szCs w:val="24"/>
        </w:rPr>
        <w:t xml:space="preserve"> </w:t>
      </w:r>
      <w:r w:rsidR="00DC3D37" w:rsidRPr="00730CBE">
        <w:rPr>
          <w:b/>
          <w:bCs/>
          <w:sz w:val="24"/>
          <w:szCs w:val="24"/>
        </w:rPr>
        <w:t>prioritize</w:t>
      </w:r>
      <w:r w:rsidR="00FB0DE3" w:rsidRPr="00730CBE">
        <w:rPr>
          <w:b/>
          <w:bCs/>
          <w:sz w:val="24"/>
          <w:szCs w:val="24"/>
        </w:rPr>
        <w:t xml:space="preserve"> </w:t>
      </w:r>
      <w:r w:rsidR="00FB0DE3" w:rsidRPr="00730CBE">
        <w:rPr>
          <w:rStyle w:val="Strong"/>
          <w:b w:val="0"/>
          <w:bCs w:val="0"/>
          <w:sz w:val="24"/>
          <w:szCs w:val="24"/>
        </w:rPr>
        <w:t>3a/5a-1</w:t>
      </w:r>
      <w:r w:rsidR="00FB0DE3" w:rsidRPr="00730CBE">
        <w:rPr>
          <w:b/>
          <w:bCs/>
          <w:sz w:val="24"/>
          <w:szCs w:val="24"/>
        </w:rPr>
        <w:t xml:space="preserve"> and</w:t>
      </w:r>
    </w:p>
    <w:p w14:paraId="5796F0F9" w14:textId="25D6CC98" w:rsidR="00CC08A2" w:rsidRDefault="00FB0DE3" w:rsidP="00251768">
      <w:pPr>
        <w:rPr>
          <w:lang w:eastAsia="zh-CN"/>
        </w:rPr>
      </w:pPr>
      <w:r w:rsidRPr="00730CBE">
        <w:rPr>
          <w:b/>
          <w:bCs/>
          <w:sz w:val="24"/>
          <w:szCs w:val="24"/>
        </w:rPr>
        <w:t xml:space="preserve"> </w:t>
      </w:r>
      <w:r w:rsidRPr="00730CBE">
        <w:rPr>
          <w:rStyle w:val="Strong"/>
          <w:b w:val="0"/>
          <w:bCs w:val="0"/>
          <w:sz w:val="24"/>
          <w:szCs w:val="24"/>
        </w:rPr>
        <w:t>4-1</w:t>
      </w:r>
      <w:r w:rsidRPr="00730CBE">
        <w:rPr>
          <w:b/>
          <w:bCs/>
          <w:sz w:val="24"/>
          <w:szCs w:val="24"/>
        </w:rPr>
        <w:t xml:space="preserve"> for further study, considering their balance between performance, proprietary protection, and manageable overhead</w:t>
      </w:r>
      <w:r w:rsidR="00730CBE">
        <w:rPr>
          <w:lang w:eastAsia="zh-CN"/>
        </w:rPr>
        <w:t>.</w:t>
      </w:r>
    </w:p>
    <w:p w14:paraId="71C5B933" w14:textId="6EE3063A" w:rsidR="001A54D3" w:rsidRPr="007E5A67" w:rsidRDefault="001A54D3" w:rsidP="007E5A67">
      <w:pPr>
        <w:rPr>
          <w:lang w:eastAsia="zh-CN"/>
        </w:rPr>
      </w:pPr>
    </w:p>
    <w:p w14:paraId="7BCDF9AA" w14:textId="77777777" w:rsidR="008F5607" w:rsidRDefault="008F5607" w:rsidP="008F5607">
      <w:pPr>
        <w:pStyle w:val="Heading2"/>
        <w:rPr>
          <w:rFonts w:ascii="Times New Roman" w:hAnsi="Times New Roman"/>
          <w:b/>
          <w:bCs/>
          <w:sz w:val="28"/>
          <w:szCs w:val="28"/>
        </w:rPr>
      </w:pPr>
      <w:r>
        <w:rPr>
          <w:rFonts w:ascii="Times New Roman" w:hAnsi="Times New Roman"/>
          <w:b/>
          <w:bCs/>
          <w:sz w:val="28"/>
          <w:szCs w:val="28"/>
        </w:rPr>
        <w:t>Data collection</w:t>
      </w:r>
    </w:p>
    <w:p w14:paraId="11BE0D4B" w14:textId="306778E4" w:rsidR="006270F5" w:rsidRDefault="00FF56FA" w:rsidP="006270F5">
      <w:pPr>
        <w:rPr>
          <w:b/>
          <w:bCs/>
          <w:u w:val="single"/>
        </w:rPr>
      </w:pPr>
      <w:r w:rsidRPr="00A529A0">
        <w:rPr>
          <w:b/>
          <w:bCs/>
        </w:rPr>
        <w:t xml:space="preserve">        </w:t>
      </w:r>
      <w:r w:rsidRPr="00A529A0">
        <w:rPr>
          <w:b/>
          <w:bCs/>
          <w:u w:val="single"/>
        </w:rPr>
        <w:t>NW side data collection:</w:t>
      </w:r>
    </w:p>
    <w:p w14:paraId="748ED877" w14:textId="77777777" w:rsidR="00472EC1" w:rsidRPr="0083558A" w:rsidRDefault="00472EC1" w:rsidP="00472EC1">
      <w:pPr>
        <w:spacing w:beforeLines="50" w:before="120"/>
        <w:rPr>
          <w:lang w:eastAsia="zh-CN"/>
        </w:rPr>
      </w:pPr>
      <w:r w:rsidRPr="0083558A">
        <w:rPr>
          <w:lang w:eastAsia="zh-CN"/>
        </w:rPr>
        <w:t>In Rel-18, following agreements are achieved on the NW side data collection, for which the feasibility/necessity is to be confirmed, and the type and format of the ground-truth CSI are to be further discussed.</w:t>
      </w:r>
    </w:p>
    <w:tbl>
      <w:tblPr>
        <w:tblStyle w:val="TableGrid"/>
        <w:tblW w:w="0" w:type="auto"/>
        <w:tblLook w:val="04A0" w:firstRow="1" w:lastRow="0" w:firstColumn="1" w:lastColumn="0" w:noHBand="0" w:noVBand="1"/>
      </w:tblPr>
      <w:tblGrid>
        <w:gridCol w:w="9307"/>
      </w:tblGrid>
      <w:tr w:rsidR="00472EC1" w:rsidRPr="0083558A" w14:paraId="0177792D" w14:textId="77777777" w:rsidTr="002B1651">
        <w:tc>
          <w:tcPr>
            <w:tcW w:w="9307" w:type="dxa"/>
          </w:tcPr>
          <w:p w14:paraId="2713366E" w14:textId="77777777" w:rsidR="00472EC1" w:rsidRPr="0083558A" w:rsidRDefault="00472EC1" w:rsidP="002B1651">
            <w:pPr>
              <w:widowControl/>
              <w:overflowPunct w:val="0"/>
              <w:spacing w:after="0"/>
              <w:textAlignment w:val="baseline"/>
              <w:rPr>
                <w:rFonts w:eastAsia="DengXian"/>
                <w:color w:val="000000"/>
                <w:highlight w:val="green"/>
              </w:rPr>
            </w:pPr>
            <w:r w:rsidRPr="0083558A">
              <w:rPr>
                <w:rFonts w:eastAsia="DengXian"/>
                <w:color w:val="000000"/>
                <w:highlight w:val="green"/>
              </w:rPr>
              <w:t>Agreement</w:t>
            </w:r>
            <w:r w:rsidRPr="0083558A">
              <w:rPr>
                <w:rFonts w:eastAsia="DengXian"/>
                <w:color w:val="000000"/>
              </w:rPr>
              <w:t xml:space="preserve"> (#112)</w:t>
            </w:r>
          </w:p>
          <w:p w14:paraId="271BF4B3" w14:textId="77777777" w:rsidR="00472EC1" w:rsidRPr="0083558A" w:rsidRDefault="00472EC1" w:rsidP="002B1651">
            <w:pPr>
              <w:widowControl/>
              <w:overflowPunct w:val="0"/>
              <w:autoSpaceDE/>
              <w:autoSpaceDN/>
              <w:adjustRightInd/>
              <w:spacing w:after="0"/>
              <w:jc w:val="left"/>
              <w:textAlignment w:val="baseline"/>
              <w:rPr>
                <w:rFonts w:eastAsia="Times New Roman"/>
                <w:lang w:eastAsia="x-none"/>
              </w:rPr>
            </w:pPr>
            <w:r w:rsidRPr="0083558A">
              <w:rPr>
                <w:rFonts w:eastAsia="Malgun Gothic"/>
                <w:lang w:eastAsia="x-none"/>
              </w:rPr>
              <w:t>……</w:t>
            </w:r>
          </w:p>
          <w:p w14:paraId="76874F97" w14:textId="77777777" w:rsidR="00472EC1" w:rsidRPr="0083558A" w:rsidRDefault="00472EC1" w:rsidP="002B1651">
            <w:pPr>
              <w:widowControl/>
              <w:autoSpaceDE/>
              <w:autoSpaceDN/>
              <w:adjustRightInd/>
              <w:spacing w:after="0"/>
              <w:rPr>
                <w:rFonts w:eastAsia="Batang"/>
              </w:rPr>
            </w:pPr>
            <w:r w:rsidRPr="0083558A">
              <w:rPr>
                <w:rFonts w:eastAsia="Malgun Gothic"/>
                <w:lang w:eastAsia="x-none"/>
              </w:rPr>
              <w:t xml:space="preserve">In CSI compression using two-sided model use case, further discuss the </w:t>
            </w:r>
            <w:r w:rsidRPr="0083558A">
              <w:rPr>
                <w:rFonts w:eastAsia="Malgun Gothic"/>
                <w:highlight w:val="yellow"/>
                <w:lang w:eastAsia="x-none"/>
              </w:rPr>
              <w:t>necessity, feasibility,</w:t>
            </w:r>
            <w:r w:rsidRPr="0083558A">
              <w:rPr>
                <w:rFonts w:eastAsia="Malgun Gothic"/>
                <w:lang w:eastAsia="x-none"/>
              </w:rPr>
              <w:t xml:space="preserve"> and potential specification impact for NW side data collection including at least:  </w:t>
            </w:r>
            <w:r w:rsidRPr="0083558A">
              <w:rPr>
                <w:rFonts w:eastAsia="Batang"/>
              </w:rPr>
              <w:t xml:space="preserve"> </w:t>
            </w:r>
          </w:p>
          <w:p w14:paraId="40054885" w14:textId="77777777" w:rsidR="00472EC1" w:rsidRPr="0083558A" w:rsidRDefault="00472EC1" w:rsidP="00CC08A2">
            <w:pPr>
              <w:widowControl/>
              <w:numPr>
                <w:ilvl w:val="0"/>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Enhancement of SRS and/or CSI-RS measurement and/or CSI reporting to enable higher accuracy measurement. </w:t>
            </w:r>
          </w:p>
          <w:p w14:paraId="25BBE91D" w14:textId="77777777" w:rsidR="00472EC1" w:rsidRPr="0083558A" w:rsidRDefault="00472EC1" w:rsidP="00CC08A2">
            <w:pPr>
              <w:widowControl/>
              <w:numPr>
                <w:ilvl w:val="0"/>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 xml:space="preserve">Contents of the ground-truth CSI including: </w:t>
            </w:r>
            <w:r w:rsidRPr="0083558A">
              <w:rPr>
                <w:rFonts w:eastAsia="DengXian"/>
                <w:lang w:eastAsia="x-none"/>
              </w:rPr>
              <w:t xml:space="preserve"> </w:t>
            </w:r>
          </w:p>
          <w:p w14:paraId="34EACC5C"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type</w:t>
            </w:r>
            <w:r w:rsidRPr="0083558A">
              <w:rPr>
                <w:rFonts w:eastAsia="Malgun Gothic"/>
                <w:lang w:eastAsia="x-none"/>
              </w:rPr>
              <w:t xml:space="preserve">, e.g., </w:t>
            </w:r>
            <w:r w:rsidRPr="0083558A">
              <w:rPr>
                <w:lang w:eastAsia="x-none"/>
              </w:rPr>
              <w:t>precoding matrix</w:t>
            </w:r>
            <w:r w:rsidRPr="0083558A">
              <w:rPr>
                <w:rFonts w:eastAsia="Malgun Gothic"/>
                <w:lang w:eastAsia="x-none"/>
              </w:rPr>
              <w:t>, channel matrix etc.</w:t>
            </w:r>
          </w:p>
          <w:p w14:paraId="2EAEC28F"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highlight w:val="yellow"/>
                <w:lang w:eastAsia="x-none"/>
              </w:rPr>
              <w:t>Data sample format</w:t>
            </w:r>
            <w:r w:rsidRPr="0083558A">
              <w:rPr>
                <w:rFonts w:eastAsia="Malgun Gothic"/>
                <w:lang w:eastAsia="x-none"/>
              </w:rPr>
              <w:t xml:space="preserve">: scaler quantization and/or codebook-based quantization (e.g., e-type II like). </w:t>
            </w:r>
          </w:p>
          <w:p w14:paraId="016AB953" w14:textId="77777777" w:rsidR="00472EC1" w:rsidRPr="0083558A" w:rsidRDefault="00472EC1" w:rsidP="00CC08A2">
            <w:pPr>
              <w:widowControl/>
              <w:numPr>
                <w:ilvl w:val="1"/>
                <w:numId w:val="20"/>
              </w:numPr>
              <w:overflowPunct w:val="0"/>
              <w:autoSpaceDE/>
              <w:autoSpaceDN/>
              <w:adjustRightInd/>
              <w:snapToGrid w:val="0"/>
              <w:spacing w:after="0" w:line="240" w:lineRule="auto"/>
              <w:jc w:val="left"/>
              <w:textAlignment w:val="baseline"/>
              <w:rPr>
                <w:rFonts w:eastAsia="Malgun Gothic"/>
                <w:lang w:eastAsia="x-none"/>
              </w:rPr>
            </w:pPr>
            <w:r w:rsidRPr="0083558A">
              <w:rPr>
                <w:rFonts w:eastAsia="Malgun Gothic"/>
                <w:lang w:eastAsia="x-none"/>
              </w:rPr>
              <w:t>Assistance information (e.g., time stamps, and/or cell ID,</w:t>
            </w:r>
            <w:r w:rsidRPr="0083558A">
              <w:rPr>
                <w:rFonts w:eastAsia="DengXian"/>
                <w:lang w:eastAsia="x-none"/>
              </w:rPr>
              <w:t xml:space="preserve"> Assistance information for Network data collection for categorizing the data in forms of ID for</w:t>
            </w:r>
            <w:r w:rsidRPr="0083558A">
              <w:rPr>
                <w:rFonts w:eastAsia="Malgun Gothic"/>
                <w:lang w:eastAsia="x-none"/>
              </w:rPr>
              <w:t xml:space="preserve"> </w:t>
            </w:r>
            <w:r w:rsidRPr="0083558A">
              <w:rPr>
                <w:rFonts w:eastAsia="DengXian"/>
                <w:lang w:eastAsia="x-none"/>
              </w:rPr>
              <w:t>the purpose of differentiating characteristics of data due to specific configuration, scenarios, site etc.</w:t>
            </w:r>
            <w:r w:rsidRPr="0083558A">
              <w:rPr>
                <w:lang w:eastAsia="x-none"/>
              </w:rPr>
              <w:t>, and data quality indicator</w:t>
            </w:r>
            <w:r w:rsidRPr="0083558A">
              <w:rPr>
                <w:rFonts w:eastAsia="Malgun Gothic"/>
                <w:lang w:eastAsia="x-none"/>
              </w:rPr>
              <w:t>)</w:t>
            </w:r>
          </w:p>
          <w:p w14:paraId="765462AA" w14:textId="77777777" w:rsidR="00472EC1" w:rsidRPr="0083558A" w:rsidRDefault="00472EC1" w:rsidP="00CC08A2">
            <w:pPr>
              <w:widowControl/>
              <w:numPr>
                <w:ilvl w:val="0"/>
                <w:numId w:val="20"/>
              </w:numPr>
              <w:overflowPunct w:val="0"/>
              <w:autoSpaceDE/>
              <w:autoSpaceDN/>
              <w:adjustRightInd/>
              <w:snapToGrid w:val="0"/>
              <w:spacing w:after="0" w:line="240" w:lineRule="auto"/>
              <w:textAlignment w:val="baseline"/>
              <w:rPr>
                <w:rFonts w:eastAsia="Malgun Gothic"/>
                <w:color w:val="000000"/>
                <w:lang w:eastAsia="x-none"/>
              </w:rPr>
            </w:pPr>
            <w:r w:rsidRPr="0083558A">
              <w:rPr>
                <w:rFonts w:eastAsia="Malgun Gothic"/>
                <w:color w:val="000000"/>
                <w:lang w:eastAsia="x-none"/>
              </w:rPr>
              <w:t>Latency requirement for data collection</w:t>
            </w:r>
          </w:p>
          <w:p w14:paraId="1E5A18D6" w14:textId="77777777" w:rsidR="00472EC1" w:rsidRPr="0083558A" w:rsidRDefault="00472EC1" w:rsidP="00CC08A2">
            <w:pPr>
              <w:widowControl/>
              <w:numPr>
                <w:ilvl w:val="0"/>
                <w:numId w:val="20"/>
              </w:numPr>
              <w:overflowPunct w:val="0"/>
              <w:autoSpaceDE/>
              <w:autoSpaceDN/>
              <w:adjustRightInd/>
              <w:snapToGrid w:val="0"/>
              <w:spacing w:after="0" w:line="240" w:lineRule="auto"/>
              <w:textAlignment w:val="baseline"/>
              <w:rPr>
                <w:rFonts w:eastAsia="Malgun Gothic"/>
                <w:color w:val="000000"/>
                <w:lang w:eastAsia="x-none"/>
              </w:rPr>
            </w:pPr>
            <w:r w:rsidRPr="0083558A">
              <w:rPr>
                <w:rFonts w:eastAsia="Times New Roman"/>
                <w:color w:val="000000"/>
                <w:lang w:eastAsia="x-none"/>
              </w:rPr>
              <w:t>Signaling for triggering the data collection</w:t>
            </w:r>
          </w:p>
        </w:tc>
      </w:tr>
    </w:tbl>
    <w:p w14:paraId="795AB3D2" w14:textId="18B36262"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To decide if we should collect data from the northwest side, we need to consider a few points. Real network data gives us accurate CSI that matches the network environment best. Simulated data might not capture the exact scenario's data distribution, and offline data from field tests might not fully represent live commercial sites.</w:t>
      </w:r>
    </w:p>
    <w:p w14:paraId="27B189C2" w14:textId="77777777" w:rsidR="006C3E72" w:rsidRPr="00C5791A" w:rsidRDefault="006C3E72" w:rsidP="006C3E72">
      <w:pPr>
        <w:suppressAutoHyphens w:val="0"/>
        <w:spacing w:before="100" w:beforeAutospacing="1" w:after="100" w:afterAutospacing="1" w:line="240" w:lineRule="auto"/>
        <w:jc w:val="left"/>
        <w:rPr>
          <w:rFonts w:eastAsia="Times New Roman"/>
          <w:sz w:val="24"/>
          <w:szCs w:val="24"/>
          <w:lang w:val="en-US"/>
        </w:rPr>
      </w:pPr>
      <w:r w:rsidRPr="00C5791A">
        <w:rPr>
          <w:rFonts w:eastAsia="Times New Roman"/>
          <w:sz w:val="24"/>
          <w:szCs w:val="24"/>
          <w:lang w:val="en-US"/>
        </w:rPr>
        <w:t>Collecting real network data directly from user equipment vendors could be an option, but it involves complex coordination offline between both parties. Therefore, it's crucial to confirm the need and practicality of enabling northwest side data collection from UE reports in Rel-19. Next, we'll discuss the type and format of the CSI reported from UE in detail.</w:t>
      </w:r>
    </w:p>
    <w:p w14:paraId="619AB89D" w14:textId="708039C7" w:rsidR="00A529A0" w:rsidRPr="00C5791A" w:rsidRDefault="00563E15" w:rsidP="00A71E73">
      <w:pPr>
        <w:suppressAutoHyphens w:val="0"/>
        <w:spacing w:before="100" w:beforeAutospacing="1" w:after="100" w:afterAutospacing="1" w:line="240" w:lineRule="auto"/>
        <w:jc w:val="left"/>
        <w:rPr>
          <w:rFonts w:eastAsia="Times New Roman"/>
          <w:sz w:val="24"/>
          <w:szCs w:val="24"/>
          <w:lang w:val="en-US"/>
        </w:rPr>
      </w:pPr>
      <w:r w:rsidRPr="00ED64F7">
        <w:rPr>
          <w:rFonts w:eastAsia="Times New Roman"/>
          <w:sz w:val="24"/>
          <w:szCs w:val="24"/>
          <w:lang w:val="en-US"/>
        </w:rPr>
        <w:t xml:space="preserve">Without compression the number of parameters we need to transmit from UE to NW is </w:t>
      </w:r>
      <m:oMath>
        <m:acc>
          <m:accPr>
            <m:chr m:val="̃"/>
            <m:ctrlPr>
              <w:rPr>
                <w:rFonts w:ascii="Cambria Math" w:eastAsia="Times New Roman" w:hAnsi="Cambria Math"/>
                <w:sz w:val="24"/>
                <w:szCs w:val="24"/>
                <w:lang w:val="en-US"/>
              </w:rPr>
            </m:ctrlPr>
          </m:accPr>
          <m:e>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c</m:t>
                </m:r>
              </m:sub>
            </m:sSub>
          </m:e>
        </m:acc>
        <m:r>
          <m:rPr>
            <m:sty m:val="p"/>
          </m:rPr>
          <w:rPr>
            <w:rFonts w:ascii="Cambria Math" w:eastAsia="Times New Roman" w:hAnsi="Cambria Math"/>
            <w:sz w:val="24"/>
            <w:szCs w:val="24"/>
            <w:lang w:val="en-US"/>
          </w:rPr>
          <m:t xml:space="preserve"> ×</m:t>
        </m:r>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In detail</w:t>
      </w:r>
      <w:r w:rsidR="006E0BBA" w:rsidRPr="00ED64F7">
        <w:rPr>
          <w:rFonts w:eastAsia="Times New Roman"/>
          <w:sz w:val="24"/>
          <w:szCs w:val="24"/>
          <w:lang w:val="en-US"/>
        </w:rPr>
        <w:t xml:space="preserve"> </w:t>
      </w:r>
      <w:r w:rsidRPr="00ED64F7">
        <w:rPr>
          <w:rFonts w:eastAsia="Times New Roman"/>
          <w:sz w:val="24"/>
          <w:szCs w:val="24"/>
          <w:lang w:val="en-US"/>
        </w:rPr>
        <w:t>if we consider an example</w:t>
      </w:r>
      <w:r w:rsidR="00600FAC">
        <w:rPr>
          <w:rFonts w:eastAsia="Times New Roman"/>
          <w:sz w:val="24"/>
          <w:szCs w:val="24"/>
          <w:lang w:val="en-US"/>
        </w:rPr>
        <w:t xml:space="preserve"> above</w:t>
      </w:r>
      <w:r w:rsidRPr="00ED64F7">
        <w:rPr>
          <w:rFonts w:eastAsia="Times New Roman"/>
          <w:sz w:val="24"/>
          <w:szCs w:val="24"/>
          <w:lang w:val="en-US"/>
        </w:rPr>
        <w:t xml:space="preserve"> </w:t>
      </w:r>
      <m:oMath>
        <m:sSub>
          <m:sSubPr>
            <m:ctrlPr>
              <w:rPr>
                <w:rFonts w:ascii="Cambria Math" w:eastAsia="Times New Roman" w:hAnsi="Cambria Math"/>
                <w:sz w:val="24"/>
                <w:szCs w:val="24"/>
                <w:lang w:val="en-US"/>
              </w:rPr>
            </m:ctrlPr>
          </m:sSubPr>
          <m:e>
            <m:r>
              <w:rPr>
                <w:rFonts w:ascii="Cambria Math" w:eastAsia="Times New Roman" w:hAnsi="Cambria Math"/>
                <w:sz w:val="24"/>
                <w:szCs w:val="24"/>
                <w:lang w:val="en-US"/>
              </w:rPr>
              <m:t>N</m:t>
            </m:r>
          </m:e>
          <m:sub>
            <m:r>
              <w:rPr>
                <w:rFonts w:ascii="Cambria Math" w:eastAsia="Times New Roman" w:hAnsi="Cambria Math"/>
                <w:sz w:val="24"/>
                <w:szCs w:val="24"/>
                <w:lang w:val="en-US"/>
              </w:rPr>
              <m:t>t</m:t>
            </m:r>
          </m:sub>
        </m:sSub>
      </m:oMath>
      <w:r w:rsidRPr="00ED64F7">
        <w:rPr>
          <w:rFonts w:eastAsia="Times New Roman"/>
          <w:sz w:val="24"/>
          <w:szCs w:val="24"/>
          <w:lang w:val="en-US"/>
        </w:rPr>
        <w:t>.= 32 port and</w:t>
      </w:r>
      <w:r w:rsidR="00600FAC">
        <w:rPr>
          <w:rFonts w:eastAsia="Times New Roman"/>
          <w:sz w:val="24"/>
          <w:szCs w:val="24"/>
          <w:lang w:val="en-US"/>
        </w:rPr>
        <w:t xml:space="preserve"> 13 sub bands</w:t>
      </w:r>
      <w:r w:rsidR="009A2BC2">
        <w:rPr>
          <w:rFonts w:eastAsia="Times New Roman"/>
          <w:sz w:val="24"/>
          <w:szCs w:val="24"/>
          <w:lang w:val="en-US"/>
        </w:rPr>
        <w:t xml:space="preserve"> </w:t>
      </w:r>
      <w:r w:rsidR="00600FAC">
        <w:rPr>
          <w:rFonts w:eastAsia="Times New Roman"/>
          <w:sz w:val="24"/>
          <w:szCs w:val="24"/>
          <w:lang w:val="en-US"/>
        </w:rPr>
        <w:t>require</w:t>
      </w:r>
      <w:r w:rsidR="00ED64F7" w:rsidRPr="00ED64F7">
        <w:rPr>
          <w:rFonts w:eastAsia="Times New Roman"/>
          <w:sz w:val="24"/>
          <w:szCs w:val="24"/>
          <w:lang w:val="en-US"/>
        </w:rPr>
        <w:t xml:space="preserve"> </w:t>
      </w:r>
      <m:oMath>
        <m:r>
          <m:rPr>
            <m:sty m:val="p"/>
          </m:rPr>
          <w:rPr>
            <w:rFonts w:ascii="Cambria Math" w:eastAsia="Times New Roman" w:hAnsi="Cambria Math"/>
            <w:sz w:val="24"/>
            <w:szCs w:val="24"/>
            <w:lang w:val="en-US"/>
          </w:rPr>
          <m:t xml:space="preserve">2912 </m:t>
        </m:r>
        <m:r>
          <w:rPr>
            <w:rFonts w:ascii="Cambria Math" w:eastAsia="Times New Roman" w:hAnsi="Cambria Math"/>
            <w:sz w:val="24"/>
            <w:szCs w:val="24"/>
            <w:lang w:val="en-US"/>
          </w:rPr>
          <m:t>bits</m:t>
        </m:r>
        <m:r>
          <m:rPr>
            <m:sty m:val="p"/>
          </m:rPr>
          <w:rPr>
            <w:rFonts w:ascii="Cambria Math" w:eastAsia="Times New Roman" w:hAnsi="Cambria Math"/>
            <w:sz w:val="24"/>
            <w:szCs w:val="24"/>
            <w:lang w:val="en-US"/>
          </w:rPr>
          <m:t xml:space="preserve"> </m:t>
        </m:r>
        <m:r>
          <w:rPr>
            <w:rFonts w:ascii="Cambria Math" w:eastAsia="Times New Roman" w:hAnsi="Cambria Math"/>
            <w:sz w:val="24"/>
            <w:szCs w:val="24"/>
            <w:lang w:val="en-US"/>
          </w:rPr>
          <m:t>but</m:t>
        </m:r>
        <m:r>
          <m:rPr>
            <m:sty m:val="p"/>
          </m:rPr>
          <w:rPr>
            <w:rFonts w:ascii="Cambria Math" w:eastAsia="Times New Roman" w:hAnsi="Cambria Math"/>
            <w:sz w:val="24"/>
            <w:szCs w:val="24"/>
            <w:lang w:val="en-US"/>
          </w:rPr>
          <m:t xml:space="preserve"> </m:t>
        </m:r>
      </m:oMath>
      <w:r w:rsidRPr="00C5791A">
        <w:rPr>
          <w:rFonts w:eastAsia="Times New Roman"/>
          <w:sz w:val="24"/>
          <w:szCs w:val="24"/>
          <w:lang w:val="en-US"/>
        </w:rPr>
        <w:t>maximum UCI size for carrying UCI on PUSCH is 1706 bits.</w:t>
      </w:r>
      <w:r w:rsidR="00CB08CB" w:rsidRPr="00C5791A">
        <w:rPr>
          <w:rFonts w:eastAsia="Times New Roman"/>
          <w:sz w:val="24"/>
          <w:szCs w:val="24"/>
          <w:lang w:val="en-US"/>
        </w:rPr>
        <w:t xml:space="preserve"> By considering the </w:t>
      </w:r>
      <w:r w:rsidR="004D67AC" w:rsidRPr="00C5791A">
        <w:rPr>
          <w:rFonts w:eastAsia="Times New Roman"/>
          <w:sz w:val="24"/>
          <w:szCs w:val="24"/>
          <w:lang w:val="en-US"/>
        </w:rPr>
        <w:t xml:space="preserve">we </w:t>
      </w:r>
      <w:r w:rsidR="0023040B" w:rsidRPr="00C5791A">
        <w:rPr>
          <w:rFonts w:eastAsia="Times New Roman"/>
          <w:sz w:val="24"/>
          <w:szCs w:val="24"/>
          <w:lang w:val="en-US"/>
        </w:rPr>
        <w:t>prefer to transmit precoding matrix as a ground truth</w:t>
      </w:r>
      <w:r w:rsidR="006C4282" w:rsidRPr="00C5791A">
        <w:rPr>
          <w:rFonts w:eastAsia="Times New Roman"/>
          <w:sz w:val="24"/>
          <w:szCs w:val="24"/>
          <w:lang w:val="en-US"/>
        </w:rPr>
        <w:t>. If we want to transmit channel matrix as a ground truth.</w:t>
      </w:r>
      <w:r w:rsidR="00C90A34" w:rsidRPr="00C5791A">
        <w:rPr>
          <w:rFonts w:eastAsia="Times New Roman"/>
          <w:sz w:val="24"/>
          <w:szCs w:val="24"/>
          <w:lang w:val="en-US"/>
        </w:rPr>
        <w:t xml:space="preserve"> For collecting the dataset at the NW side</w:t>
      </w:r>
      <w:r w:rsidR="00EA3B77" w:rsidRPr="00C5791A">
        <w:rPr>
          <w:rFonts w:eastAsia="Times New Roman"/>
          <w:sz w:val="24"/>
          <w:szCs w:val="24"/>
          <w:lang w:val="en-US"/>
        </w:rPr>
        <w:t>.</w:t>
      </w:r>
    </w:p>
    <w:p w14:paraId="6BBE9EF0" w14:textId="29ED084C" w:rsidR="00A529A0" w:rsidRPr="005B33D4" w:rsidRDefault="00F572D4" w:rsidP="005B33D4">
      <w:pPr>
        <w:suppressAutoHyphens w:val="0"/>
        <w:spacing w:before="100" w:beforeAutospacing="1" w:after="100" w:afterAutospacing="1" w:line="240" w:lineRule="auto"/>
        <w:jc w:val="left"/>
        <w:rPr>
          <w:rFonts w:eastAsia="Times New Roman"/>
          <w:b/>
          <w:bCs/>
          <w:sz w:val="24"/>
          <w:szCs w:val="24"/>
          <w:lang w:val="en-US"/>
        </w:rPr>
      </w:pPr>
      <w:r w:rsidRPr="00ED64F7">
        <w:rPr>
          <w:rFonts w:eastAsia="Times New Roman"/>
          <w:b/>
          <w:bCs/>
          <w:sz w:val="24"/>
          <w:szCs w:val="24"/>
          <w:lang w:val="en-US"/>
        </w:rPr>
        <w:lastRenderedPageBreak/>
        <w:t>Proposal</w:t>
      </w:r>
      <w:r w:rsidR="0001581A" w:rsidRPr="00ED64F7">
        <w:rPr>
          <w:rFonts w:eastAsia="Times New Roman"/>
          <w:b/>
          <w:bCs/>
          <w:sz w:val="24"/>
          <w:szCs w:val="24"/>
          <w:lang w:val="en-US"/>
        </w:rPr>
        <w:t xml:space="preserve"> </w:t>
      </w:r>
      <w:r w:rsidR="00712613">
        <w:rPr>
          <w:rFonts w:eastAsia="Times New Roman"/>
          <w:b/>
          <w:bCs/>
          <w:sz w:val="24"/>
          <w:szCs w:val="24"/>
          <w:lang w:val="en-US"/>
        </w:rPr>
        <w:t>8</w:t>
      </w:r>
      <w:r w:rsidRPr="00ED64F7">
        <w:rPr>
          <w:rFonts w:eastAsia="Times New Roman"/>
          <w:b/>
          <w:bCs/>
          <w:sz w:val="24"/>
          <w:szCs w:val="24"/>
          <w:lang w:val="en-US"/>
        </w:rPr>
        <w:t xml:space="preserve">: </w:t>
      </w:r>
      <w:r w:rsidR="00C16F98" w:rsidRPr="00ED64F7">
        <w:rPr>
          <w:rFonts w:eastAsia="Times New Roman"/>
          <w:b/>
          <w:bCs/>
          <w:sz w:val="24"/>
          <w:szCs w:val="24"/>
          <w:lang w:val="en-US"/>
        </w:rPr>
        <w:t>For the NW side data collection prioritize</w:t>
      </w:r>
      <w:r w:rsidR="0001065E" w:rsidRPr="00ED64F7">
        <w:rPr>
          <w:rFonts w:eastAsia="Times New Roman"/>
          <w:b/>
          <w:bCs/>
          <w:sz w:val="24"/>
          <w:szCs w:val="24"/>
          <w:lang w:val="en-US"/>
        </w:rPr>
        <w:t xml:space="preserve"> UE reporting</w:t>
      </w:r>
      <w:r w:rsidR="00C16F98" w:rsidRPr="00ED64F7">
        <w:rPr>
          <w:rFonts w:eastAsia="Times New Roman"/>
          <w:b/>
          <w:bCs/>
          <w:sz w:val="24"/>
          <w:szCs w:val="24"/>
          <w:lang w:val="en-US"/>
        </w:rPr>
        <w:t xml:space="preserve"> p</w:t>
      </w:r>
      <w:r w:rsidR="00594805" w:rsidRPr="00ED64F7">
        <w:rPr>
          <w:rFonts w:eastAsia="Times New Roman"/>
          <w:b/>
          <w:bCs/>
          <w:sz w:val="24"/>
          <w:szCs w:val="24"/>
          <w:lang w:val="en-US"/>
        </w:rPr>
        <w:t>r</w:t>
      </w:r>
      <w:r w:rsidR="0001065E" w:rsidRPr="00ED64F7">
        <w:rPr>
          <w:rFonts w:eastAsia="Times New Roman"/>
          <w:b/>
          <w:bCs/>
          <w:sz w:val="24"/>
          <w:szCs w:val="24"/>
          <w:lang w:val="en-US"/>
        </w:rPr>
        <w:t xml:space="preserve">ecoding matrix than UE reporting channel matrix as a ground truth. </w:t>
      </w:r>
      <w:r w:rsidR="00C16F98" w:rsidRPr="00ED64F7">
        <w:rPr>
          <w:rFonts w:eastAsia="Times New Roman"/>
          <w:b/>
          <w:bCs/>
          <w:sz w:val="24"/>
          <w:szCs w:val="24"/>
          <w:lang w:val="en-US"/>
        </w:rPr>
        <w:t xml:space="preserve"> </w:t>
      </w:r>
    </w:p>
    <w:p w14:paraId="48252267" w14:textId="0A9BF470" w:rsidR="008F5607" w:rsidRDefault="008F5607" w:rsidP="006C2B5E">
      <w:pPr>
        <w:pStyle w:val="Heading2"/>
        <w:rPr>
          <w:rFonts w:ascii="Times New Roman" w:hAnsi="Times New Roman"/>
          <w:b/>
          <w:bCs/>
          <w:sz w:val="28"/>
          <w:szCs w:val="28"/>
        </w:rPr>
      </w:pPr>
      <w:r>
        <w:rPr>
          <w:rFonts w:ascii="Times New Roman" w:hAnsi="Times New Roman"/>
          <w:b/>
          <w:bCs/>
          <w:sz w:val="28"/>
          <w:szCs w:val="28"/>
        </w:rPr>
        <w:t>Monitoring</w:t>
      </w:r>
    </w:p>
    <w:p w14:paraId="426E17C5" w14:textId="12587394" w:rsidR="00630380" w:rsidRDefault="00630380" w:rsidP="00630380">
      <w:pPr>
        <w:rPr>
          <w:lang w:eastAsia="zh-CN"/>
        </w:rPr>
      </w:pPr>
      <w:r w:rsidRPr="0083558A">
        <w:rPr>
          <w:lang w:eastAsia="zh-CN"/>
        </w:rPr>
        <w:t>In R</w:t>
      </w:r>
      <w:r w:rsidR="002D3F75">
        <w:rPr>
          <w:lang w:eastAsia="zh-CN"/>
        </w:rPr>
        <w:t>AN#117 meeting</w:t>
      </w:r>
      <w:r w:rsidRPr="0083558A">
        <w:rPr>
          <w:lang w:eastAsia="zh-CN"/>
        </w:rPr>
        <w:t>, the following agreement on monitoring metrics and monitoring modes on intermediate KPI were achieved.</w:t>
      </w:r>
    </w:p>
    <w:tbl>
      <w:tblPr>
        <w:tblStyle w:val="TableGrid"/>
        <w:tblW w:w="0" w:type="auto"/>
        <w:tblLook w:val="04A0" w:firstRow="1" w:lastRow="0" w:firstColumn="1" w:lastColumn="0" w:noHBand="0" w:noVBand="1"/>
      </w:tblPr>
      <w:tblGrid>
        <w:gridCol w:w="9628"/>
      </w:tblGrid>
      <w:tr w:rsidR="00730859" w14:paraId="1669F8BF" w14:textId="77777777" w:rsidTr="00730859">
        <w:tc>
          <w:tcPr>
            <w:tcW w:w="9628" w:type="dxa"/>
          </w:tcPr>
          <w:p w14:paraId="062D301B" w14:textId="77777777" w:rsidR="00730859" w:rsidRPr="00CE10D2" w:rsidRDefault="00730859" w:rsidP="00730859">
            <w:pPr>
              <w:rPr>
                <w:rFonts w:eastAsia="DengXian"/>
                <w:highlight w:val="green"/>
                <w:lang w:val="en-US" w:eastAsia="zh-CN"/>
              </w:rPr>
            </w:pPr>
            <w:r w:rsidRPr="00CE10D2">
              <w:rPr>
                <w:rFonts w:eastAsia="DengXian" w:hint="eastAsia"/>
                <w:highlight w:val="green"/>
                <w:lang w:val="en-US" w:eastAsia="zh-CN"/>
              </w:rPr>
              <w:t>Agreement</w:t>
            </w:r>
          </w:p>
          <w:p w14:paraId="0E9B3296" w14:textId="77777777" w:rsidR="00730859" w:rsidRPr="00CE10D2" w:rsidRDefault="00730859" w:rsidP="00730859">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72F04F80" w14:textId="77777777" w:rsidR="00730859" w:rsidRPr="00CE10D2" w:rsidRDefault="00730859" w:rsidP="00CC08A2">
            <w:pPr>
              <w:pStyle w:val="ListParagraph"/>
              <w:numPr>
                <w:ilvl w:val="0"/>
                <w:numId w:val="19"/>
              </w:numPr>
              <w:spacing w:after="180" w:line="240" w:lineRule="auto"/>
            </w:pPr>
            <w:r w:rsidRPr="00CE10D2">
              <w:t>NW-side monitoring</w:t>
            </w:r>
            <w:r>
              <w:rPr>
                <w:rFonts w:eastAsia="DengXian" w:hint="eastAsia"/>
              </w:rPr>
              <w:t xml:space="preserve">, </w:t>
            </w:r>
            <w:r w:rsidRPr="00CE10D2">
              <w:rPr>
                <w:rFonts w:eastAsia="DengXian" w:hint="eastAsia"/>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0826C562" w14:textId="77777777" w:rsidR="00730859" w:rsidRPr="00CE10D2" w:rsidRDefault="00730859" w:rsidP="00CC08A2">
            <w:pPr>
              <w:pStyle w:val="ListParagraph"/>
              <w:numPr>
                <w:ilvl w:val="1"/>
                <w:numId w:val="19"/>
              </w:numPr>
              <w:spacing w:after="180" w:line="240" w:lineRule="auto"/>
            </w:pPr>
            <w:r w:rsidRPr="00CE10D2">
              <w:t>Based on the target CSI reported by the UE via legacy eT2 codebook or eT2-like high-resolution codebook (Case 1)</w:t>
            </w:r>
          </w:p>
          <w:p w14:paraId="526EF906" w14:textId="77777777" w:rsidR="00730859" w:rsidRPr="00CE10D2" w:rsidRDefault="00730859" w:rsidP="00CC08A2">
            <w:pPr>
              <w:pStyle w:val="ListParagraph"/>
              <w:numPr>
                <w:ilvl w:val="1"/>
                <w:numId w:val="19"/>
              </w:numPr>
              <w:spacing w:after="160" w:line="259" w:lineRule="auto"/>
              <w:jc w:val="left"/>
            </w:pPr>
            <w:r w:rsidRPr="00CE10D2">
              <w:t>SRS-based monitoring</w:t>
            </w:r>
          </w:p>
          <w:p w14:paraId="06542C68" w14:textId="77777777" w:rsidR="00730859" w:rsidRPr="00CE10D2" w:rsidRDefault="00730859" w:rsidP="00CC08A2">
            <w:pPr>
              <w:pStyle w:val="ListParagraph"/>
              <w:numPr>
                <w:ilvl w:val="0"/>
                <w:numId w:val="19"/>
              </w:numPr>
              <w:spacing w:after="180" w:line="240" w:lineRule="auto"/>
            </w:pPr>
            <w:r w:rsidRPr="00CE10D2">
              <w:t>UE-side monitoring</w:t>
            </w:r>
            <w:r>
              <w:rPr>
                <w:rFonts w:eastAsia="DengXian" w:hint="eastAsia"/>
              </w:rPr>
              <w:t>, c</w:t>
            </w:r>
            <w:r w:rsidRPr="00CE10D2">
              <w:rPr>
                <w:rFonts w:eastAsia="DengXian" w:hint="eastAsia"/>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rPr>
              <w:t xml:space="preserve">, UE </w:t>
            </w:r>
            <w:r w:rsidRPr="00CE10D2">
              <w:rPr>
                <w:rFonts w:eastAsia="DengXian"/>
              </w:rPr>
              <w:t>capability</w:t>
            </w:r>
          </w:p>
          <w:p w14:paraId="6638415C" w14:textId="77777777" w:rsidR="00730859" w:rsidRPr="00CE10D2" w:rsidRDefault="00730859" w:rsidP="00CC08A2">
            <w:pPr>
              <w:pStyle w:val="ListParagraph"/>
              <w:numPr>
                <w:ilvl w:val="1"/>
                <w:numId w:val="19"/>
              </w:numPr>
              <w:spacing w:after="180" w:line="240" w:lineRule="auto"/>
            </w:pPr>
            <w:r w:rsidRPr="00CE10D2">
              <w:t xml:space="preserve">Based on the </w:t>
            </w:r>
            <w:r w:rsidRPr="00D97F5A">
              <w:rPr>
                <w:highlight w:val="yellow"/>
              </w:rPr>
              <w:t>output of the CSI reconstruction model</w:t>
            </w:r>
            <w:r w:rsidRPr="00CE10D2">
              <w:t xml:space="preserve"> at the UE (Case 2-1)</w:t>
            </w:r>
          </w:p>
          <w:p w14:paraId="17304D60" w14:textId="77777777" w:rsidR="00730859" w:rsidRPr="00CE10D2" w:rsidRDefault="00730859" w:rsidP="00CC08A2">
            <w:pPr>
              <w:pStyle w:val="ListParagraph"/>
              <w:numPr>
                <w:ilvl w:val="2"/>
                <w:numId w:val="19"/>
              </w:numPr>
              <w:spacing w:after="180" w:line="240" w:lineRule="auto"/>
            </w:pPr>
            <w:r w:rsidRPr="00CE10D2">
              <w:t>Note: CSI reconstruction model at the UE-side can be the same as the actual CSI reconstruction model used at the NW-side, a reference model provided by NW, or a proxy model developed by the UE side.</w:t>
            </w:r>
          </w:p>
          <w:p w14:paraId="33152561" w14:textId="77777777" w:rsidR="00730859" w:rsidRPr="00CE10D2" w:rsidRDefault="00730859" w:rsidP="00CC08A2">
            <w:pPr>
              <w:pStyle w:val="ListParagraph"/>
              <w:numPr>
                <w:ilvl w:val="1"/>
                <w:numId w:val="19"/>
              </w:numPr>
              <w:spacing w:after="180" w:line="240" w:lineRule="auto"/>
            </w:pPr>
            <w:r w:rsidRPr="00CE10D2">
              <w:t>Via direct estimation of intermediate KPI (e.g., SGCS) without reconstructing a target CSI (Case 2-2)</w:t>
            </w:r>
          </w:p>
          <w:p w14:paraId="4D47DB58" w14:textId="77777777" w:rsidR="00730859" w:rsidRPr="00CE10D2" w:rsidRDefault="00730859" w:rsidP="00CC08A2">
            <w:pPr>
              <w:pStyle w:val="ListParagraph"/>
              <w:numPr>
                <w:ilvl w:val="1"/>
                <w:numId w:val="19"/>
              </w:numPr>
              <w:spacing w:after="180" w:line="240" w:lineRule="auto"/>
            </w:pPr>
            <w:r w:rsidRPr="00CE10D2">
              <w:t>Via estimation of monitoring output other than intermediate KPI</w:t>
            </w:r>
            <w:r>
              <w:rPr>
                <w:rFonts w:eastAsia="DengXian" w:hint="eastAsia"/>
              </w:rPr>
              <w:t xml:space="preserve"> </w:t>
            </w:r>
            <w:r w:rsidRPr="00CE10D2">
              <w:t>without reconstructing a target CSI</w:t>
            </w:r>
          </w:p>
          <w:p w14:paraId="58B6A864" w14:textId="77777777" w:rsidR="00730859" w:rsidRPr="00CE10D2" w:rsidRDefault="00730859" w:rsidP="00CC08A2">
            <w:pPr>
              <w:pStyle w:val="ListParagraph"/>
              <w:numPr>
                <w:ilvl w:val="1"/>
                <w:numId w:val="19"/>
              </w:numPr>
              <w:spacing w:after="180" w:line="240" w:lineRule="auto"/>
            </w:pPr>
            <w:r w:rsidRPr="00CE10D2">
              <w:t xml:space="preserve">Based on precoded RS (e.g., CSI-RS, DMRS) transmitted from NW based on the output of the CSI reconstruction model </w:t>
            </w:r>
          </w:p>
          <w:p w14:paraId="7266F3F8" w14:textId="77777777" w:rsidR="00730859" w:rsidRPr="00CE10D2" w:rsidRDefault="00730859" w:rsidP="00CC08A2">
            <w:pPr>
              <w:pStyle w:val="ListParagraph"/>
              <w:numPr>
                <w:ilvl w:val="1"/>
                <w:numId w:val="19"/>
              </w:numPr>
              <w:spacing w:after="180" w:line="240" w:lineRule="auto"/>
            </w:pPr>
            <w:r w:rsidRPr="00CE10D2">
              <w:t>Based on the output of the CSI reconstruction model indicated by the NW via legacy eT2 codebook or eT2-like high-resolution codebook</w:t>
            </w:r>
          </w:p>
          <w:p w14:paraId="72AA63A8" w14:textId="77777777" w:rsidR="00730859" w:rsidRPr="00CE10D2" w:rsidRDefault="00730859" w:rsidP="00730859">
            <w:r w:rsidRPr="00CE10D2">
              <w:t>Regarding monitoring metrics:</w:t>
            </w:r>
          </w:p>
          <w:p w14:paraId="0DBE19E6" w14:textId="77777777" w:rsidR="00730859" w:rsidRPr="00CE10D2" w:rsidRDefault="00730859" w:rsidP="00CC08A2">
            <w:pPr>
              <w:pStyle w:val="ListParagraph"/>
              <w:numPr>
                <w:ilvl w:val="0"/>
                <w:numId w:val="21"/>
              </w:numPr>
              <w:spacing w:after="180" w:line="240" w:lineRule="auto"/>
            </w:pPr>
            <w:r w:rsidRPr="00CE10D2">
              <w:t>Monitoring accuracy also includes generalization considerations, if applicable.</w:t>
            </w:r>
          </w:p>
          <w:p w14:paraId="50F43564" w14:textId="77777777" w:rsidR="00730859" w:rsidRPr="00CE10D2" w:rsidRDefault="00730859" w:rsidP="00CC08A2">
            <w:pPr>
              <w:pStyle w:val="ListParagraph"/>
              <w:numPr>
                <w:ilvl w:val="0"/>
                <w:numId w:val="21"/>
              </w:numPr>
              <w:spacing w:after="180" w:line="240" w:lineRule="auto"/>
            </w:pPr>
            <w:r w:rsidRPr="00CE10D2">
              <w:t>Complexity also includes LCM complexity, if applicable.</w:t>
            </w:r>
          </w:p>
          <w:p w14:paraId="43B116F1" w14:textId="77777777" w:rsidR="00730859" w:rsidRPr="00CE10D2" w:rsidRDefault="00730859" w:rsidP="00CC08A2">
            <w:pPr>
              <w:pStyle w:val="ListParagraph"/>
              <w:numPr>
                <w:ilvl w:val="0"/>
                <w:numId w:val="21"/>
              </w:numPr>
              <w:spacing w:after="180" w:line="240" w:lineRule="auto"/>
            </w:pPr>
            <w:r w:rsidRPr="00CE10D2">
              <w:t>Monitoring overhead, latency, complexity, and accuracy analysis may have to consider using at N&gt;1 CSI feedback occasions.</w:t>
            </w:r>
          </w:p>
          <w:p w14:paraId="7BC9FEAD" w14:textId="77777777" w:rsidR="00730859" w:rsidRPr="00CE10D2" w:rsidRDefault="00730859" w:rsidP="00CC08A2">
            <w:pPr>
              <w:pStyle w:val="ListParagraph"/>
              <w:numPr>
                <w:ilvl w:val="0"/>
                <w:numId w:val="21"/>
              </w:numPr>
              <w:spacing w:after="180" w:line="240" w:lineRule="auto"/>
            </w:pPr>
            <w:r>
              <w:rPr>
                <w:rFonts w:eastAsia="DengXian" w:hint="eastAsia"/>
              </w:rPr>
              <w:t>T</w:t>
            </w:r>
            <w:r>
              <w:rPr>
                <w:rFonts w:eastAsia="DengXian"/>
              </w:rPr>
              <w:t>estability</w:t>
            </w:r>
            <w:r>
              <w:rPr>
                <w:rFonts w:eastAsia="DengXian" w:hint="eastAsia"/>
              </w:rPr>
              <w:t xml:space="preserve"> of UE reported metrics</w:t>
            </w:r>
          </w:p>
          <w:p w14:paraId="0F3C3EF8" w14:textId="77777777" w:rsidR="00730859" w:rsidRPr="00CE10D2" w:rsidRDefault="00730859" w:rsidP="00730859">
            <w:r w:rsidRPr="00CE10D2">
              <w:t>Discussion may include the following aspects:</w:t>
            </w:r>
          </w:p>
          <w:p w14:paraId="154856FC" w14:textId="77777777" w:rsidR="00730859" w:rsidRPr="00CE10D2" w:rsidRDefault="00730859" w:rsidP="00CC08A2">
            <w:pPr>
              <w:pStyle w:val="ListParagraph"/>
              <w:numPr>
                <w:ilvl w:val="0"/>
                <w:numId w:val="21"/>
              </w:numPr>
              <w:spacing w:after="180" w:line="240" w:lineRule="auto"/>
            </w:pPr>
            <w:r w:rsidRPr="00CE10D2">
              <w:t>Consideration of Options 1-5 and their sub-options for alleviating / resolving the issues related to inter-vendor training collaboration</w:t>
            </w:r>
          </w:p>
          <w:p w14:paraId="133DBF71" w14:textId="77777777" w:rsidR="00730859" w:rsidRPr="00CE10D2" w:rsidRDefault="00730859" w:rsidP="00CC08A2">
            <w:pPr>
              <w:pStyle w:val="ListParagraph"/>
              <w:numPr>
                <w:ilvl w:val="0"/>
                <w:numId w:val="21"/>
              </w:numPr>
              <w:spacing w:after="180" w:line="240" w:lineRule="auto"/>
            </w:pPr>
            <w:r w:rsidRPr="00CE10D2">
              <w:t>Temporal domain aspects of CSI compression</w:t>
            </w:r>
          </w:p>
          <w:p w14:paraId="42E606E0" w14:textId="77777777" w:rsidR="00730859" w:rsidRPr="00CE10D2" w:rsidRDefault="00730859" w:rsidP="00CC08A2">
            <w:pPr>
              <w:pStyle w:val="ListParagraph"/>
              <w:numPr>
                <w:ilvl w:val="0"/>
                <w:numId w:val="21"/>
              </w:numPr>
              <w:spacing w:after="180" w:line="240" w:lineRule="auto"/>
            </w:pPr>
            <w:r w:rsidRPr="00CE10D2">
              <w:t>How the above monitoring approaches or combination of them may help identifying</w:t>
            </w:r>
            <w:r w:rsidRPr="00CE10D2">
              <w:rPr>
                <w:rFonts w:hint="eastAsia"/>
              </w:rPr>
              <w:t xml:space="preserve"> the cause </w:t>
            </w:r>
            <w:r w:rsidRPr="00CE10D2">
              <w:rPr>
                <w:rFonts w:eastAsia="DengXian" w:hint="eastAsia"/>
              </w:rPr>
              <w:t xml:space="preserve">(e.g., NW side, UE side, data drift) </w:t>
            </w:r>
            <w:r w:rsidRPr="00CE10D2">
              <w:rPr>
                <w:rFonts w:hint="eastAsia"/>
              </w:rPr>
              <w:t>of the performance degradation</w:t>
            </w:r>
          </w:p>
          <w:p w14:paraId="0DA29B64" w14:textId="77777777" w:rsidR="00730859" w:rsidRPr="00CE10D2" w:rsidRDefault="00730859" w:rsidP="00730859">
            <w:r w:rsidRPr="00CE10D2">
              <w:t>Note: for UE-side monitoring, the final reported monitoring output, if specified, may be different, e.g., be further derived based on the output of the above approaches.</w:t>
            </w:r>
          </w:p>
          <w:p w14:paraId="28DF37BC" w14:textId="0C0B3F51" w:rsidR="00730859" w:rsidRDefault="00730859" w:rsidP="00630380">
            <w:r w:rsidRPr="00CE10D2">
              <w:t>Note: implementation-based monitoring solutions can be considered in assessing the necessity of the above monitoring approaches.</w:t>
            </w:r>
          </w:p>
        </w:tc>
      </w:tr>
    </w:tbl>
    <w:p w14:paraId="415C69CC" w14:textId="77777777" w:rsidR="00730859" w:rsidRDefault="00730859" w:rsidP="00630380">
      <w:pPr>
        <w:rPr>
          <w:lang w:eastAsia="zh-CN"/>
        </w:rPr>
      </w:pPr>
    </w:p>
    <w:p w14:paraId="1BE24076" w14:textId="5547B9B8" w:rsidR="00FB4B60" w:rsidRDefault="00FB4B60" w:rsidP="008D23D8">
      <w:r w:rsidRPr="00FB4B60">
        <w:lastRenderedPageBreak/>
        <w:t xml:space="preserve">For traditional CSI monitoring methods, comparing the performance of AI/ML-based CSI compression with legacy methods like eType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w:t>
      </w:r>
      <w:r w:rsidR="00AF2469" w:rsidRPr="00FB4B60">
        <w:t>methods. In</w:t>
      </w:r>
      <w:r w:rsidRPr="00FB4B60">
        <w:t xml:space="preserve"> contrast, comparing the difference (SGCS gap) between AI/ML-based reconstructed CSI and the actual ground-truth CSI gives a clearer picture of performance. A smaller SGCS gap indicates better performance</w:t>
      </w:r>
      <w:r w:rsidR="00AF2469">
        <w:t>.</w:t>
      </w:r>
    </w:p>
    <w:p w14:paraId="7B54A354" w14:textId="53B3F29C" w:rsidR="008D23D8" w:rsidRPr="00A70403" w:rsidRDefault="00976D04" w:rsidP="008D23D8">
      <w:pPr>
        <w:rPr>
          <w:b/>
          <w:bCs/>
          <w:sz w:val="24"/>
          <w:szCs w:val="24"/>
        </w:rPr>
      </w:pPr>
      <w:r w:rsidRPr="00A70403">
        <w:rPr>
          <w:b/>
          <w:bCs/>
          <w:sz w:val="24"/>
          <w:szCs w:val="24"/>
        </w:rPr>
        <w:t>Proposal</w:t>
      </w:r>
      <w:r w:rsidR="0001581A" w:rsidRPr="00A70403">
        <w:rPr>
          <w:b/>
          <w:bCs/>
          <w:sz w:val="24"/>
          <w:szCs w:val="24"/>
        </w:rPr>
        <w:t xml:space="preserve"> </w:t>
      </w:r>
      <w:r w:rsidR="008F4CF4">
        <w:rPr>
          <w:b/>
          <w:bCs/>
          <w:sz w:val="24"/>
          <w:szCs w:val="24"/>
        </w:rPr>
        <w:t>9</w:t>
      </w:r>
      <w:r w:rsidR="0083724D" w:rsidRPr="00A70403">
        <w:rPr>
          <w:b/>
          <w:bCs/>
          <w:sz w:val="24"/>
          <w:szCs w:val="24"/>
        </w:rPr>
        <w:t xml:space="preserve">: </w:t>
      </w:r>
      <w:r w:rsidR="00B66451" w:rsidRPr="00A70403">
        <w:rPr>
          <w:b/>
          <w:bCs/>
          <w:sz w:val="24"/>
          <w:szCs w:val="24"/>
        </w:rPr>
        <w:t xml:space="preserve">For NW side monitoring </w:t>
      </w:r>
      <w:r w:rsidR="00B65622" w:rsidRPr="00A70403">
        <w:rPr>
          <w:b/>
          <w:bCs/>
          <w:sz w:val="24"/>
          <w:szCs w:val="24"/>
        </w:rPr>
        <w:t xml:space="preserve">consider </w:t>
      </w:r>
      <w:r w:rsidR="002A54DF" w:rsidRPr="00A70403">
        <w:rPr>
          <w:b/>
          <w:bCs/>
          <w:sz w:val="24"/>
          <w:szCs w:val="24"/>
        </w:rPr>
        <w:t>the target CSI reported by the UE via legacy eT2 codebook or eT2-like high-resolution codebook (Case 1)</w:t>
      </w:r>
      <w:r w:rsidR="000D7E4E" w:rsidRPr="00A70403">
        <w:rPr>
          <w:b/>
          <w:bCs/>
          <w:sz w:val="24"/>
          <w:szCs w:val="24"/>
        </w:rPr>
        <w:t xml:space="preserve"> for better monitoring accuracy</w:t>
      </w:r>
      <w:r w:rsidR="002A54DF" w:rsidRPr="00A70403">
        <w:rPr>
          <w:b/>
          <w:bCs/>
          <w:sz w:val="24"/>
          <w:szCs w:val="24"/>
        </w:rPr>
        <w:t>.</w:t>
      </w:r>
    </w:p>
    <w:p w14:paraId="295CBCF4" w14:textId="0120517B" w:rsidR="002A54DF" w:rsidRPr="00A70403" w:rsidRDefault="00AA6D85" w:rsidP="008D23D8">
      <w:pPr>
        <w:rPr>
          <w:b/>
          <w:bCs/>
          <w:sz w:val="24"/>
          <w:szCs w:val="24"/>
        </w:rPr>
      </w:pPr>
      <w:r w:rsidRPr="00A70403">
        <w:rPr>
          <w:b/>
          <w:bCs/>
          <w:sz w:val="24"/>
          <w:szCs w:val="24"/>
        </w:rPr>
        <w:t>Proposal</w:t>
      </w:r>
      <w:r w:rsidR="0001581A" w:rsidRPr="00A70403">
        <w:rPr>
          <w:b/>
          <w:bCs/>
          <w:sz w:val="24"/>
          <w:szCs w:val="24"/>
        </w:rPr>
        <w:t xml:space="preserve"> </w:t>
      </w:r>
      <w:r w:rsidR="008F4CF4">
        <w:rPr>
          <w:b/>
          <w:bCs/>
          <w:sz w:val="24"/>
          <w:szCs w:val="24"/>
        </w:rPr>
        <w:t>10</w:t>
      </w:r>
      <w:r w:rsidRPr="00A70403">
        <w:rPr>
          <w:b/>
          <w:bCs/>
          <w:sz w:val="24"/>
          <w:szCs w:val="24"/>
        </w:rPr>
        <w:t xml:space="preserve">: For UE side monitoring </w:t>
      </w:r>
      <w:r w:rsidR="00687910" w:rsidRPr="00A70403">
        <w:rPr>
          <w:b/>
          <w:bCs/>
          <w:sz w:val="24"/>
          <w:szCs w:val="24"/>
        </w:rPr>
        <w:t>consider the Case</w:t>
      </w:r>
      <w:r w:rsidR="00E633BB" w:rsidRPr="00A70403">
        <w:rPr>
          <w:b/>
          <w:bCs/>
          <w:sz w:val="24"/>
          <w:szCs w:val="24"/>
        </w:rPr>
        <w:t xml:space="preserve"> 2-1 </w:t>
      </w:r>
      <w:r w:rsidR="00DA7173" w:rsidRPr="00A70403">
        <w:rPr>
          <w:b/>
          <w:bCs/>
          <w:sz w:val="24"/>
          <w:szCs w:val="24"/>
        </w:rPr>
        <w:t>for better monitoring accuracy</w:t>
      </w:r>
    </w:p>
    <w:p w14:paraId="2266CE82" w14:textId="76DA7C3D" w:rsidR="00CA371C" w:rsidRPr="00A70403" w:rsidRDefault="00CA371C" w:rsidP="00CC08A2">
      <w:pPr>
        <w:pStyle w:val="ListParagraph"/>
        <w:numPr>
          <w:ilvl w:val="1"/>
          <w:numId w:val="19"/>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137637BF" w14:textId="38BF6C11" w:rsidR="003939AF" w:rsidRPr="00A70403" w:rsidRDefault="00CA371C" w:rsidP="00CC08A2">
      <w:pPr>
        <w:pStyle w:val="ListParagraph"/>
        <w:numPr>
          <w:ilvl w:val="2"/>
          <w:numId w:val="19"/>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46856139" w14:textId="1F1A4FD8" w:rsidR="13777BCA" w:rsidRPr="009114B2" w:rsidRDefault="13777BCA" w:rsidP="00CB2F2E">
      <w:pPr>
        <w:pStyle w:val="ListParagraph"/>
        <w:suppressAutoHyphens w:val="0"/>
        <w:spacing w:before="120" w:line="360" w:lineRule="auto"/>
        <w:ind w:left="1560"/>
        <w:rPr>
          <w:sz w:val="20"/>
          <w:szCs w:val="20"/>
        </w:rPr>
      </w:pPr>
    </w:p>
    <w:p w14:paraId="1E72C814" w14:textId="5DC3D354" w:rsidR="00687B1C" w:rsidRPr="00F10925" w:rsidRDefault="00687B1C" w:rsidP="2CD3AD3F">
      <w:pPr>
        <w:suppressAutoHyphens w:val="0"/>
        <w:spacing w:before="120" w:after="120" w:line="240" w:lineRule="auto"/>
        <w:jc w:val="left"/>
        <w:rPr>
          <w:rFonts w:eastAsiaTheme="minorEastAsia"/>
          <w:sz w:val="22"/>
          <w:szCs w:val="22"/>
        </w:rPr>
      </w:pPr>
    </w:p>
    <w:p w14:paraId="6CCDC70C" w14:textId="4FBFF55F" w:rsidR="00687B1C" w:rsidRPr="00F10925" w:rsidRDefault="00687B1C" w:rsidP="009047EC">
      <w:pPr>
        <w:rPr>
          <w:b/>
          <w:bCs/>
        </w:rPr>
      </w:pPr>
    </w:p>
    <w:p w14:paraId="736D0E85" w14:textId="77777777" w:rsidR="00687B1C" w:rsidRPr="00F10925" w:rsidRDefault="00A544FB">
      <w:r w:rsidRPr="00F10925">
        <w:tab/>
      </w:r>
    </w:p>
    <w:p w14:paraId="39D306FE" w14:textId="77777777" w:rsidR="00687B1C" w:rsidRPr="009429C5" w:rsidRDefault="00A544FB">
      <w:pPr>
        <w:pStyle w:val="Heading1"/>
        <w:rPr>
          <w:rFonts w:ascii="Times New Roman" w:hAnsi="Times New Roman"/>
          <w:b/>
        </w:rPr>
      </w:pPr>
      <w:r w:rsidRPr="009429C5">
        <w:rPr>
          <w:rFonts w:ascii="Times New Roman" w:hAnsi="Times New Roman"/>
          <w:b/>
        </w:rPr>
        <w:t>Conclusion</w:t>
      </w:r>
    </w:p>
    <w:p w14:paraId="5C6AA107" w14:textId="77777777" w:rsidR="00396CBB" w:rsidRPr="00F10925" w:rsidRDefault="00A544FB" w:rsidP="00396CBB">
      <w:pPr>
        <w:spacing w:before="120"/>
      </w:pPr>
      <w:r>
        <w:t>The following observation proposals are made in this contribution:</w:t>
      </w:r>
    </w:p>
    <w:p w14:paraId="380B5F5B" w14:textId="77777777" w:rsidR="00ED64F7" w:rsidRDefault="00ED64F7" w:rsidP="00ED64F7">
      <w:pPr>
        <w:spacing w:before="120"/>
        <w:rPr>
          <w:rFonts w:eastAsia="Times New Roman"/>
        </w:rPr>
      </w:pPr>
    </w:p>
    <w:p w14:paraId="2755E91F" w14:textId="77777777" w:rsidR="00ED64F7" w:rsidRPr="00C5791A" w:rsidRDefault="00ED64F7" w:rsidP="00ED64F7">
      <w:pPr>
        <w:spacing w:before="120"/>
        <w:rPr>
          <w:sz w:val="24"/>
          <w:szCs w:val="24"/>
        </w:rPr>
      </w:pPr>
      <w:r w:rsidRPr="00C5791A">
        <w:rPr>
          <w:b/>
          <w:bCs/>
          <w:i/>
          <w:iCs/>
          <w:sz w:val="24"/>
          <w:szCs w:val="24"/>
        </w:rPr>
        <w:t>Proposal 1: For the EVM of temporal domain CSI compression, consider the following assumptions for the CSI generation part and CSI reconstruction part, respectively:</w:t>
      </w:r>
    </w:p>
    <w:p w14:paraId="25DD138B" w14:textId="77777777" w:rsidR="00ED64F7" w:rsidRPr="00C5791A" w:rsidRDefault="00ED64F7" w:rsidP="00CC08A2">
      <w:pPr>
        <w:pStyle w:val="ListParagraph"/>
        <w:numPr>
          <w:ilvl w:val="0"/>
          <w:numId w:val="14"/>
        </w:numPr>
        <w:suppressAutoHyphens w:val="0"/>
        <w:spacing w:before="120" w:after="120" w:line="360" w:lineRule="auto"/>
        <w:rPr>
          <w:b/>
          <w:i/>
        </w:rPr>
      </w:pPr>
      <w:r w:rsidRPr="00C5791A">
        <w:rPr>
          <w:b/>
          <w:i/>
        </w:rPr>
        <w:t xml:space="preserve">CSI </w:t>
      </w:r>
      <w:r w:rsidRPr="00C5791A">
        <w:rPr>
          <w:rFonts w:eastAsiaTheme="minorEastAsia"/>
          <w:b/>
          <w:i/>
        </w:rPr>
        <w:t>generation</w:t>
      </w:r>
      <w:r w:rsidRPr="00C5791A">
        <w:rPr>
          <w:b/>
          <w:i/>
        </w:rPr>
        <w:t xml:space="preserve"> part at t=T:</w:t>
      </w:r>
      <w:r w:rsidRPr="00C5791A">
        <w:rPr>
          <w:rFonts w:eastAsiaTheme="minorEastAsia"/>
          <w:color w:val="000000" w:themeColor="text1"/>
          <w:kern w:val="24"/>
        </w:rPr>
        <w:t xml:space="preserve"> </w:t>
      </w:r>
    </w:p>
    <w:p w14:paraId="2D4387B3" w14:textId="77777777" w:rsidR="00ED64F7" w:rsidRPr="00C5791A" w:rsidRDefault="00ED64F7" w:rsidP="00CC08A2">
      <w:pPr>
        <w:pStyle w:val="ListParagraph"/>
        <w:numPr>
          <w:ilvl w:val="0"/>
          <w:numId w:val="15"/>
        </w:numPr>
        <w:suppressAutoHyphens w:val="0"/>
        <w:spacing w:before="120" w:line="360" w:lineRule="auto"/>
        <w:rPr>
          <w:b/>
          <w:i/>
          <w:lang w:val="en-GB"/>
        </w:rPr>
      </w:pPr>
      <w:r w:rsidRPr="00C5791A">
        <w:rPr>
          <w:b/>
          <w:i/>
          <w:lang w:val="en-GB"/>
        </w:rPr>
        <w:t>Model input: Pre-processed channel matrix is given as a input to the CsiNet encoder.</w:t>
      </w:r>
    </w:p>
    <w:p w14:paraId="12B9AD74" w14:textId="77777777" w:rsidR="00ED64F7" w:rsidRPr="00C5791A" w:rsidRDefault="00ED64F7" w:rsidP="00CC08A2">
      <w:pPr>
        <w:pStyle w:val="ListParagraph"/>
        <w:numPr>
          <w:ilvl w:val="0"/>
          <w:numId w:val="15"/>
        </w:numPr>
        <w:suppressAutoHyphens w:val="0"/>
        <w:spacing w:before="120" w:line="360" w:lineRule="auto"/>
        <w:rPr>
          <w:b/>
          <w:i/>
        </w:rPr>
      </w:pPr>
      <w:r w:rsidRPr="00C5791A">
        <w:rPr>
          <w:b/>
          <w:i/>
        </w:rPr>
        <w:t>First layer of encoder is Convolutional layer with real and imaginary parts of channel as its input.  This layer uses 3</w:t>
      </w:r>
      <m:oMath>
        <m:r>
          <m:rPr>
            <m:sty m:val="bi"/>
          </m:rPr>
          <w:rPr>
            <w:rFonts w:ascii="Cambria Math" w:hAnsi="Cambria Math"/>
          </w:rPr>
          <m:t>×</m:t>
        </m:r>
      </m:oMath>
      <w:r w:rsidRPr="00C5791A">
        <w:rPr>
          <w:b/>
          <w:i/>
        </w:rPr>
        <w:t>3 kernel size to generate two feature maps. Following the convolutional layer, we reshape the feature maps into a vector and use a fully connected layer to generate the codeword s, which is a real-valued vector of size M.</w:t>
      </w:r>
    </w:p>
    <w:p w14:paraId="7840034B" w14:textId="77777777" w:rsidR="00ED64F7" w:rsidRPr="00C5791A" w:rsidRDefault="00ED64F7" w:rsidP="00ED64F7">
      <w:pPr>
        <w:pStyle w:val="ListParagraph"/>
        <w:suppressAutoHyphens w:val="0"/>
        <w:spacing w:before="120" w:line="360" w:lineRule="auto"/>
        <w:ind w:left="1560"/>
        <w:rPr>
          <w:b/>
          <w:i/>
          <w:lang w:val="en-GB"/>
        </w:rPr>
      </w:pPr>
    </w:p>
    <w:p w14:paraId="4ACB5160" w14:textId="77777777" w:rsidR="00ED64F7" w:rsidRPr="00C5791A" w:rsidRDefault="00ED64F7" w:rsidP="00CC08A2">
      <w:pPr>
        <w:pStyle w:val="ListParagraph"/>
        <w:numPr>
          <w:ilvl w:val="0"/>
          <w:numId w:val="15"/>
        </w:numPr>
        <w:suppressAutoHyphens w:val="0"/>
        <w:spacing w:before="120" w:line="360" w:lineRule="auto"/>
        <w:rPr>
          <w:b/>
          <w:i/>
          <w:lang w:val="en-GB"/>
        </w:rPr>
      </w:pPr>
      <w:r w:rsidRPr="00C5791A">
        <w:rPr>
          <w:b/>
          <w:i/>
        </w:rPr>
        <w:t>Model output: Encoder transforms channel matrix into a vector of size M</w:t>
      </w:r>
      <m:oMath>
        <m:r>
          <m:rPr>
            <m:sty m:val="bi"/>
          </m:rPr>
          <w:rPr>
            <w:rFonts w:ascii="Cambria Math" w:hAnsi="Cambria Math"/>
          </w:rPr>
          <m:t>×1</m:t>
        </m:r>
      </m:oMath>
      <w:r w:rsidRPr="00C5791A">
        <w:rPr>
          <w:b/>
          <w:i/>
        </w:rPr>
        <w:t>.</w:t>
      </w:r>
    </w:p>
    <w:p w14:paraId="74FDB6E6" w14:textId="77777777" w:rsidR="00ED64F7" w:rsidRPr="00C5791A" w:rsidRDefault="00ED64F7" w:rsidP="00CC08A2">
      <w:pPr>
        <w:pStyle w:val="ListParagraph"/>
        <w:numPr>
          <w:ilvl w:val="0"/>
          <w:numId w:val="14"/>
        </w:numPr>
        <w:suppressAutoHyphens w:val="0"/>
        <w:spacing w:before="120" w:after="120" w:line="360" w:lineRule="auto"/>
        <w:rPr>
          <w:b/>
          <w:i/>
        </w:rPr>
      </w:pPr>
      <w:r w:rsidRPr="00C5791A">
        <w:rPr>
          <w:b/>
          <w:i/>
        </w:rPr>
        <w:t>CSI reconstruction part at t=T+∂ (where ∂ is an uplink latency)</w:t>
      </w:r>
    </w:p>
    <w:p w14:paraId="445E8C64" w14:textId="77777777" w:rsidR="00ED64F7" w:rsidRPr="00C5791A" w:rsidRDefault="00ED64F7" w:rsidP="00CC08A2">
      <w:pPr>
        <w:pStyle w:val="ListParagraph"/>
        <w:numPr>
          <w:ilvl w:val="0"/>
          <w:numId w:val="16"/>
        </w:numPr>
        <w:suppressAutoHyphens w:val="0"/>
        <w:spacing w:before="120" w:line="360" w:lineRule="auto"/>
        <w:rPr>
          <w:b/>
          <w:i/>
        </w:rPr>
      </w:pPr>
      <w:r w:rsidRPr="00C5791A">
        <w:rPr>
          <w:b/>
          <w:i/>
        </w:rPr>
        <w:t>Model input: Codeword of size M</w:t>
      </w:r>
      <m:oMath>
        <m:r>
          <m:rPr>
            <m:sty m:val="bi"/>
          </m:rPr>
          <w:rPr>
            <w:rFonts w:ascii="Cambria Math" w:hAnsi="Cambria Math"/>
          </w:rPr>
          <m:t xml:space="preserve">×1 </m:t>
        </m:r>
      </m:oMath>
      <w:r w:rsidRPr="00C5791A">
        <w:rPr>
          <w:b/>
          <w:i/>
        </w:rPr>
        <w:t>is given as a input to the CsiNet decoder.</w:t>
      </w:r>
    </w:p>
    <w:p w14:paraId="7A3CB576" w14:textId="77777777" w:rsidR="00ED64F7" w:rsidRPr="00C5791A" w:rsidRDefault="00ED64F7" w:rsidP="00CC08A2">
      <w:pPr>
        <w:pStyle w:val="ListParagraph"/>
        <w:numPr>
          <w:ilvl w:val="0"/>
          <w:numId w:val="16"/>
        </w:numPr>
        <w:suppressAutoHyphens w:val="0"/>
        <w:spacing w:before="120" w:line="360" w:lineRule="auto"/>
      </w:pPr>
      <w:r w:rsidRPr="00C5791A">
        <w:rPr>
          <w:b/>
          <w:i/>
        </w:rPr>
        <w:t>Model output: First layer of decoder is dense fully connected layer which gives the initial estimate of the channel followed by several RefineNet units gives the CSI.</w:t>
      </w:r>
    </w:p>
    <w:p w14:paraId="060A679B" w14:textId="77777777" w:rsidR="00ED64F7" w:rsidRPr="00C5791A" w:rsidRDefault="00ED64F7" w:rsidP="00ED64F7">
      <w:pPr>
        <w:suppressAutoHyphens w:val="0"/>
        <w:spacing w:before="120" w:line="360" w:lineRule="auto"/>
        <w:rPr>
          <w:sz w:val="24"/>
          <w:szCs w:val="24"/>
        </w:rPr>
      </w:pPr>
      <w:r w:rsidRPr="00C5791A">
        <w:rPr>
          <w:sz w:val="24"/>
          <w:szCs w:val="24"/>
        </w:rPr>
        <w:lastRenderedPageBreak/>
        <w:t xml:space="preserve">       </w:t>
      </w:r>
      <w:r w:rsidRPr="00C5791A">
        <w:rPr>
          <w:b/>
          <w:i/>
          <w:sz w:val="24"/>
          <w:szCs w:val="24"/>
          <w:lang w:val="fi-FI" w:eastAsia="zh-CN"/>
        </w:rPr>
        <w:t>FFS: Study the effect of quantization</w:t>
      </w:r>
    </w:p>
    <w:p w14:paraId="16CA9B1B" w14:textId="77777777" w:rsidR="00ED64F7" w:rsidRDefault="00ED64F7" w:rsidP="00ED64F7">
      <w:pPr>
        <w:rPr>
          <w:rFonts w:eastAsiaTheme="minorEastAsia"/>
          <w:b/>
          <w:bCs/>
          <w:i/>
          <w:iCs/>
          <w:sz w:val="24"/>
          <w:szCs w:val="24"/>
        </w:rPr>
      </w:pPr>
      <w:r w:rsidRPr="00A70403">
        <w:rPr>
          <w:b/>
          <w:bCs/>
          <w:sz w:val="24"/>
          <w:szCs w:val="24"/>
        </w:rPr>
        <w:t xml:space="preserve">Proposal 2: Consider </w:t>
      </w:r>
      <w:r w:rsidRPr="00A70403">
        <w:rPr>
          <w:rFonts w:eastAsiaTheme="minorEastAsia"/>
          <w:b/>
          <w:bCs/>
          <w:i/>
          <w:iCs/>
          <w:sz w:val="24"/>
          <w:szCs w:val="24"/>
        </w:rPr>
        <w:t>a missing rate (e.g., 10%) for each individual CSI report occasion to model UCI loss in case 1 and case 5.</w:t>
      </w:r>
    </w:p>
    <w:p w14:paraId="0E1BB7D3" w14:textId="77777777" w:rsidR="00B85294" w:rsidRDefault="00B85294" w:rsidP="00B85294">
      <w:pPr>
        <w:suppressAutoHyphens w:val="0"/>
        <w:spacing w:before="100" w:beforeAutospacing="1" w:after="100" w:afterAutospacing="1" w:line="240" w:lineRule="auto"/>
        <w:jc w:val="left"/>
        <w:rPr>
          <w:b/>
          <w:bCs/>
          <w:sz w:val="24"/>
          <w:szCs w:val="24"/>
        </w:rPr>
      </w:pPr>
      <w:r w:rsidRPr="00670635">
        <w:rPr>
          <w:b/>
          <w:bCs/>
          <w:sz w:val="24"/>
          <w:szCs w:val="24"/>
        </w:rPr>
        <w:t>Observation</w:t>
      </w:r>
      <w:r>
        <w:rPr>
          <w:b/>
          <w:bCs/>
          <w:sz w:val="24"/>
          <w:szCs w:val="24"/>
        </w:rPr>
        <w:t xml:space="preserve"> 1</w:t>
      </w:r>
      <w:r w:rsidRPr="00670635">
        <w:rPr>
          <w:b/>
          <w:bCs/>
          <w:sz w:val="24"/>
          <w:szCs w:val="24"/>
        </w:rPr>
        <w:t>: For the evaluation of temporal domain aspects of AI/ML-based CSI compression using two-sided model, for case2, Consider Scenario A (No UCI Loss) as the baseline for comparing all other scenarios.</w:t>
      </w:r>
    </w:p>
    <w:p w14:paraId="1497A42B" w14:textId="324AFC5C" w:rsidR="00E944EB" w:rsidRPr="00E944EB" w:rsidRDefault="00E944EB" w:rsidP="00E944EB">
      <w:pPr>
        <w:rPr>
          <w:b/>
          <w:bCs/>
          <w:sz w:val="24"/>
          <w:szCs w:val="24"/>
        </w:rPr>
      </w:pPr>
      <w:r w:rsidRPr="00670635">
        <w:rPr>
          <w:b/>
          <w:bCs/>
          <w:sz w:val="24"/>
          <w:szCs w:val="24"/>
        </w:rPr>
        <w:t>Observation</w:t>
      </w:r>
      <w:r>
        <w:rPr>
          <w:b/>
          <w:bCs/>
          <w:sz w:val="24"/>
          <w:szCs w:val="24"/>
        </w:rPr>
        <w:t xml:space="preserve"> 2</w:t>
      </w:r>
      <w:r w:rsidRPr="00670635">
        <w:rPr>
          <w:b/>
          <w:bCs/>
          <w:sz w:val="24"/>
          <w:szCs w:val="24"/>
        </w:rPr>
        <w:t>: For the evaluation of temporal domain aspects of AI/ML-based CSI compression using two-sided model, for case2, scenario B (UCI Loss Known at NW, Unknown at UE, with Mitigation at NW) should measure the effectiveness of NW-side mitigation techniques and assess how much they improve overall system performance despite the lack of UE-side correction.</w:t>
      </w:r>
    </w:p>
    <w:p w14:paraId="1881C17E" w14:textId="77777777" w:rsidR="00E944EB" w:rsidRPr="00B5762E" w:rsidRDefault="00E944EB" w:rsidP="00E944EB">
      <w:pPr>
        <w:rPr>
          <w:b/>
          <w:bCs/>
          <w:sz w:val="24"/>
          <w:szCs w:val="24"/>
        </w:rPr>
      </w:pPr>
      <w:r w:rsidRPr="00B5762E">
        <w:rPr>
          <w:b/>
          <w:bCs/>
          <w:sz w:val="24"/>
          <w:szCs w:val="24"/>
        </w:rPr>
        <w:t>Observation</w:t>
      </w:r>
      <w:r>
        <w:rPr>
          <w:b/>
          <w:bCs/>
          <w:sz w:val="24"/>
          <w:szCs w:val="24"/>
        </w:rPr>
        <w:t xml:space="preserve"> 3</w:t>
      </w:r>
      <w:r w:rsidRPr="00B5762E">
        <w:rPr>
          <w:b/>
          <w:bCs/>
          <w:sz w:val="24"/>
          <w:szCs w:val="24"/>
        </w:rPr>
        <w:t>: For the evaluation of temporal domain aspects of AI/ML-based CSI compression using two-sided model, for case2, Scenario C (UCI Loss known at NW and UE, with mitigation at Both) should be evaluated for its potential to significantly improve performance through coordinated mitigation, it is preferred approach if signaling overhead is manageable.</w:t>
      </w:r>
    </w:p>
    <w:p w14:paraId="44E8B745" w14:textId="77777777" w:rsidR="00E944EB" w:rsidRPr="00B5762E" w:rsidRDefault="00E944EB" w:rsidP="00E944EB">
      <w:pPr>
        <w:rPr>
          <w:b/>
          <w:bCs/>
          <w:sz w:val="24"/>
          <w:szCs w:val="24"/>
        </w:rPr>
      </w:pPr>
      <w:r w:rsidRPr="00B5762E">
        <w:rPr>
          <w:b/>
          <w:bCs/>
          <w:sz w:val="24"/>
          <w:szCs w:val="24"/>
        </w:rPr>
        <w:t>Proposal</w:t>
      </w:r>
      <w:r>
        <w:rPr>
          <w:b/>
          <w:bCs/>
          <w:sz w:val="24"/>
          <w:szCs w:val="24"/>
        </w:rPr>
        <w:t xml:space="preserve"> 3</w:t>
      </w:r>
      <w:r w:rsidRPr="00B5762E">
        <w:rPr>
          <w:b/>
          <w:bCs/>
          <w:sz w:val="24"/>
          <w:szCs w:val="24"/>
        </w:rPr>
        <w:t>: For the evaluation of temporal domain aspects of AI/ML-based CSI compression using two-sided model, for case2:</w:t>
      </w:r>
    </w:p>
    <w:p w14:paraId="2ECBAA42" w14:textId="77777777" w:rsidR="00E944EB" w:rsidRPr="00B5762E" w:rsidRDefault="00E944EB" w:rsidP="00E944EB">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A provides the baseline for comparison, offering the best-case performance under ideal conditions.</w:t>
      </w:r>
    </w:p>
    <w:p w14:paraId="564F77CC" w14:textId="77777777" w:rsidR="00E944EB" w:rsidRPr="00B5762E" w:rsidRDefault="00E944EB" w:rsidP="00E944EB">
      <w:pPr>
        <w:pStyle w:val="ListParagraph"/>
        <w:numPr>
          <w:ilvl w:val="0"/>
          <w:numId w:val="39"/>
        </w:numPr>
        <w:suppressAutoHyphens w:val="0"/>
        <w:spacing w:line="240" w:lineRule="auto"/>
        <w:jc w:val="left"/>
        <w:rPr>
          <w:rFonts w:eastAsia="Times New Roman"/>
          <w:b/>
          <w:bCs/>
          <w:lang w:val="en-US"/>
        </w:rPr>
      </w:pPr>
      <w:r w:rsidRPr="00B5762E">
        <w:rPr>
          <w:rFonts w:eastAsia="Times New Roman"/>
          <w:b/>
          <w:bCs/>
          <w:lang w:val="en-US"/>
        </w:rPr>
        <w:t>Scenario B highlights the need for NW-side mitigation strategies, but its effectiveness is limited due to UE-side mismatches.</w:t>
      </w:r>
    </w:p>
    <w:p w14:paraId="41B3B470" w14:textId="77777777" w:rsidR="00E944EB" w:rsidRPr="0010297A" w:rsidRDefault="00E944EB" w:rsidP="00E944EB">
      <w:pPr>
        <w:pStyle w:val="ListParagraph"/>
        <w:numPr>
          <w:ilvl w:val="0"/>
          <w:numId w:val="39"/>
        </w:numPr>
        <w:rPr>
          <w:b/>
          <w:bCs/>
        </w:rPr>
      </w:pPr>
      <w:r w:rsidRPr="00B5762E">
        <w:rPr>
          <w:rFonts w:eastAsia="Times New Roman"/>
          <w:b/>
          <w:bCs/>
          <w:lang w:val="en-US"/>
        </w:rPr>
        <w:t>Scenario C offers the most comprehensive mitigation, enabling significant performance recovery through coordinated actions between NW and UE.</w:t>
      </w:r>
    </w:p>
    <w:p w14:paraId="0772DFF4" w14:textId="77777777" w:rsidR="0010297A" w:rsidRDefault="0010297A" w:rsidP="0010297A">
      <w:pPr>
        <w:rPr>
          <w:b/>
          <w:bCs/>
        </w:rPr>
      </w:pPr>
    </w:p>
    <w:p w14:paraId="11CDB2E2" w14:textId="77777777" w:rsidR="009F53E6" w:rsidRPr="00E75768" w:rsidRDefault="009F53E6" w:rsidP="009F53E6">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4</w:t>
      </w:r>
      <w:r w:rsidRPr="00E75768">
        <w:rPr>
          <w:b/>
          <w:sz w:val="24"/>
          <w:szCs w:val="24"/>
        </w:rPr>
        <w:t>:</w:t>
      </w:r>
    </w:p>
    <w:p w14:paraId="1B5446AB" w14:textId="77777777" w:rsidR="009F53E6" w:rsidRPr="00A70403" w:rsidRDefault="009F53E6" w:rsidP="009F53E6">
      <w:pPr>
        <w:rPr>
          <w:b/>
          <w:sz w:val="24"/>
          <w:szCs w:val="24"/>
          <w:lang w:eastAsia="ko-KR"/>
        </w:rPr>
      </w:pPr>
      <w:r w:rsidRPr="00A70403">
        <w:rPr>
          <w:rFonts w:hint="eastAsia"/>
          <w:b/>
          <w:sz w:val="24"/>
          <w:szCs w:val="24"/>
          <w:lang w:eastAsia="ko-KR"/>
        </w:rPr>
        <w:t>In the results template for capturing</w:t>
      </w:r>
      <w:r w:rsidRPr="00A70403">
        <w:rPr>
          <w:b/>
          <w:sz w:val="24"/>
          <w:szCs w:val="24"/>
        </w:rPr>
        <w:t xml:space="preserve"> the evaluation of </w:t>
      </w:r>
      <w:r w:rsidRPr="00A70403">
        <w:rPr>
          <w:rFonts w:hint="eastAsia"/>
          <w:b/>
          <w:sz w:val="24"/>
          <w:szCs w:val="24"/>
          <w:lang w:eastAsia="ko-KR"/>
        </w:rPr>
        <w:t xml:space="preserve">temporal domain aspects Case 3/4 of </w:t>
      </w:r>
      <w:r w:rsidRPr="00A70403">
        <w:rPr>
          <w:b/>
          <w:sz w:val="24"/>
          <w:szCs w:val="24"/>
        </w:rPr>
        <w:t>AI/ML based CSI compression</w:t>
      </w:r>
      <w:r w:rsidRPr="00A70403">
        <w:rPr>
          <w:rFonts w:hint="eastAsia"/>
          <w:b/>
          <w:sz w:val="24"/>
          <w:szCs w:val="24"/>
          <w:lang w:eastAsia="ko-KR"/>
        </w:rPr>
        <w:t xml:space="preserve">, it is clarified that the upper bound is calculated based on </w:t>
      </w:r>
      <w:r w:rsidRPr="00A70403">
        <w:rPr>
          <w:rFonts w:hint="eastAsia"/>
          <w:b/>
          <w:sz w:val="24"/>
          <w:szCs w:val="24"/>
        </w:rPr>
        <w:t>ideal CSI prediction</w:t>
      </w:r>
      <w:r w:rsidRPr="00A70403">
        <w:rPr>
          <w:rFonts w:hint="eastAsia"/>
          <w:b/>
          <w:color w:val="FF0000"/>
          <w:sz w:val="24"/>
          <w:szCs w:val="24"/>
          <w:lang w:eastAsia="ko-KR"/>
        </w:rPr>
        <w:t xml:space="preserve"> </w:t>
      </w:r>
      <w:r w:rsidRPr="00A70403">
        <w:rPr>
          <w:rFonts w:hint="eastAsia"/>
          <w:b/>
          <w:sz w:val="24"/>
          <w:szCs w:val="24"/>
          <w:lang w:eastAsia="ko-KR"/>
        </w:rPr>
        <w:t>and without CSI compression.</w:t>
      </w:r>
    </w:p>
    <w:p w14:paraId="0B27DB4D" w14:textId="77777777" w:rsidR="009F53E6" w:rsidRPr="00A70403" w:rsidRDefault="009F53E6" w:rsidP="009F53E6">
      <w:pPr>
        <w:rPr>
          <w:sz w:val="24"/>
          <w:szCs w:val="24"/>
        </w:rPr>
      </w:pPr>
    </w:p>
    <w:p w14:paraId="1314CFE6" w14:textId="77777777" w:rsidR="009F53E6" w:rsidRPr="00E75768" w:rsidRDefault="009F53E6" w:rsidP="009F53E6">
      <w:pPr>
        <w:keepNext/>
        <w:keepLines/>
        <w:overflowPunct w:val="0"/>
        <w:autoSpaceDE w:val="0"/>
        <w:autoSpaceDN w:val="0"/>
        <w:adjustRightInd w:val="0"/>
        <w:spacing w:before="120" w:after="120"/>
        <w:ind w:left="1008" w:hanging="1008"/>
        <w:textAlignment w:val="baseline"/>
        <w:outlineLvl w:val="4"/>
        <w:rPr>
          <w:b/>
          <w:sz w:val="24"/>
          <w:szCs w:val="24"/>
        </w:rPr>
      </w:pPr>
      <w:r w:rsidRPr="00E75768">
        <w:rPr>
          <w:b/>
          <w:sz w:val="24"/>
          <w:szCs w:val="24"/>
        </w:rPr>
        <w:t xml:space="preserve">Proposal </w:t>
      </w:r>
      <w:r>
        <w:rPr>
          <w:b/>
          <w:sz w:val="24"/>
          <w:szCs w:val="24"/>
        </w:rPr>
        <w:t>5</w:t>
      </w:r>
      <w:r w:rsidRPr="00E75768">
        <w:rPr>
          <w:b/>
          <w:sz w:val="24"/>
          <w:szCs w:val="24"/>
        </w:rPr>
        <w:t>:</w:t>
      </w:r>
    </w:p>
    <w:p w14:paraId="20786381" w14:textId="77777777" w:rsidR="009F53E6" w:rsidRPr="00A70403" w:rsidRDefault="009F53E6" w:rsidP="009F53E6">
      <w:pPr>
        <w:rPr>
          <w:b/>
          <w:sz w:val="24"/>
          <w:szCs w:val="24"/>
        </w:rPr>
      </w:pPr>
      <w:r w:rsidRPr="00A70403">
        <w:rPr>
          <w:b/>
          <w:sz w:val="24"/>
          <w:szCs w:val="24"/>
        </w:rPr>
        <w:t>For temporal domain aspects Case 3 and 4, study the impact on LCM aspects (e.g., data collection, training, monitoring, and model control) of separate prediction and compression vs. joint prediction and compression.</w:t>
      </w:r>
    </w:p>
    <w:p w14:paraId="24BC95B9" w14:textId="77777777" w:rsidR="009F53E6" w:rsidRPr="009F53E6" w:rsidRDefault="009F53E6" w:rsidP="009F53E6">
      <w:pPr>
        <w:keepNext/>
        <w:keepLines/>
        <w:overflowPunct w:val="0"/>
        <w:autoSpaceDE w:val="0"/>
        <w:autoSpaceDN w:val="0"/>
        <w:adjustRightInd w:val="0"/>
        <w:spacing w:before="120" w:after="120"/>
        <w:textAlignment w:val="baseline"/>
        <w:outlineLvl w:val="4"/>
        <w:rPr>
          <w:b/>
          <w:sz w:val="24"/>
          <w:szCs w:val="24"/>
        </w:rPr>
      </w:pPr>
      <w:r w:rsidRPr="009F53E6">
        <w:rPr>
          <w:b/>
          <w:sz w:val="24"/>
          <w:szCs w:val="24"/>
        </w:rPr>
        <w:t>Proposal 6:</w:t>
      </w:r>
    </w:p>
    <w:p w14:paraId="71C89F97" w14:textId="77777777" w:rsidR="009F53E6" w:rsidRDefault="009F53E6" w:rsidP="009F53E6">
      <w:pPr>
        <w:rPr>
          <w:b/>
          <w:bCs/>
          <w:sz w:val="24"/>
          <w:szCs w:val="24"/>
          <w:lang w:eastAsia="ko-KR"/>
        </w:rPr>
      </w:pPr>
      <w:r w:rsidRPr="4D2D20EA">
        <w:rPr>
          <w:b/>
          <w:bCs/>
          <w:sz w:val="24"/>
          <w:szCs w:val="24"/>
          <w:lang w:eastAsia="ko-KR"/>
        </w:rPr>
        <w:t xml:space="preserve">In case of N different local regions and train N different localized models for each region, average performance should be considered over the N local regions. </w:t>
      </w:r>
    </w:p>
    <w:p w14:paraId="728B9620" w14:textId="77777777" w:rsidR="004F178F" w:rsidRDefault="004F178F" w:rsidP="004F178F">
      <w:pPr>
        <w:rPr>
          <w:b/>
          <w:bCs/>
          <w:sz w:val="22"/>
          <w:szCs w:val="22"/>
        </w:rPr>
      </w:pPr>
      <w:r w:rsidRPr="00730CBE">
        <w:rPr>
          <w:b/>
          <w:bCs/>
          <w:sz w:val="22"/>
          <w:szCs w:val="22"/>
        </w:rPr>
        <w:lastRenderedPageBreak/>
        <w:t>Observation</w:t>
      </w:r>
      <w:r>
        <w:rPr>
          <w:b/>
          <w:bCs/>
          <w:sz w:val="22"/>
          <w:szCs w:val="22"/>
        </w:rPr>
        <w:t xml:space="preserve"> 4</w:t>
      </w:r>
      <w:r w:rsidRPr="00730CBE">
        <w:rPr>
          <w:b/>
          <w:bCs/>
          <w:sz w:val="22"/>
          <w:szCs w:val="22"/>
        </w:rPr>
        <w:t>:</w:t>
      </w:r>
    </w:p>
    <w:p w14:paraId="700B385E" w14:textId="77777777" w:rsidR="004F178F" w:rsidRPr="00B62264" w:rsidRDefault="004F178F" w:rsidP="004F178F">
      <w:pPr>
        <w:rPr>
          <w:b/>
          <w:bCs/>
          <w:sz w:val="22"/>
          <w:szCs w:val="22"/>
        </w:rPr>
      </w:pPr>
      <w:r w:rsidRPr="00730CBE">
        <w:rPr>
          <w:b/>
          <w:bCs/>
        </w:rPr>
        <w:t>For Down-Selection of Sub-Options for CSI Compression:</w:t>
      </w:r>
    </w:p>
    <w:p w14:paraId="797E59F8" w14:textId="77777777" w:rsidR="004F178F" w:rsidRPr="00730CBE" w:rsidRDefault="004F178F" w:rsidP="004F178F">
      <w:pPr>
        <w:spacing w:after="0" w:line="240" w:lineRule="auto"/>
        <w:jc w:val="left"/>
        <w:rPr>
          <w:b/>
          <w:bCs/>
        </w:rPr>
      </w:pPr>
    </w:p>
    <w:p w14:paraId="7F4E679D" w14:textId="77777777" w:rsidR="004F178F" w:rsidRPr="00730CBE" w:rsidRDefault="004F178F" w:rsidP="004F178F">
      <w:pPr>
        <w:pStyle w:val="ListParagraph"/>
        <w:numPr>
          <w:ilvl w:val="0"/>
          <w:numId w:val="34"/>
        </w:numPr>
        <w:spacing w:line="240" w:lineRule="auto"/>
        <w:jc w:val="left"/>
        <w:rPr>
          <w:rFonts w:eastAsia="Times New Roman"/>
          <w:b/>
          <w:bCs/>
          <w:lang w:val="en-US"/>
        </w:rPr>
      </w:pPr>
      <w:r w:rsidRPr="00730CBE">
        <w:rPr>
          <w:rFonts w:eastAsia="Times New Roman"/>
          <w:b/>
          <w:bCs/>
          <w:lang w:val="en-US"/>
        </w:rPr>
        <w:t>For performance, Option 4-1 offers the most robust results with minimal data mismatch issues, while 3a/5a-3 balances performance and model sharing.</w:t>
      </w:r>
    </w:p>
    <w:p w14:paraId="7DEA0138" w14:textId="77777777" w:rsidR="004F178F" w:rsidRPr="00730CBE" w:rsidRDefault="004F178F" w:rsidP="004F178F">
      <w:pPr>
        <w:pStyle w:val="ListParagraph"/>
        <w:numPr>
          <w:ilvl w:val="0"/>
          <w:numId w:val="34"/>
        </w:numPr>
        <w:suppressAutoHyphens w:val="0"/>
        <w:spacing w:line="240" w:lineRule="auto"/>
        <w:jc w:val="left"/>
        <w:rPr>
          <w:rFonts w:eastAsia="Times New Roman"/>
          <w:b/>
          <w:bCs/>
          <w:lang w:val="en-US"/>
        </w:rPr>
      </w:pPr>
      <w:r w:rsidRPr="00730CBE">
        <w:rPr>
          <w:rFonts w:eastAsia="Times New Roman"/>
          <w:b/>
          <w:bCs/>
          <w:lang w:val="en-US"/>
        </w:rPr>
        <w:t xml:space="preserve">  For proprietary protection, 3a/5a-1 and 4-1 are less risky as they transfer either limited or well-defined datasets.</w:t>
      </w:r>
    </w:p>
    <w:p w14:paraId="153DC60B" w14:textId="77777777" w:rsidR="004F178F" w:rsidRPr="00730CBE" w:rsidRDefault="004F178F" w:rsidP="004F178F">
      <w:pPr>
        <w:pStyle w:val="ListParagraph"/>
        <w:numPr>
          <w:ilvl w:val="0"/>
          <w:numId w:val="34"/>
        </w:numPr>
        <w:rPr>
          <w:b/>
          <w:bCs/>
          <w:sz w:val="22"/>
          <w:szCs w:val="22"/>
        </w:rPr>
      </w:pPr>
      <w:r w:rsidRPr="00730CBE">
        <w:rPr>
          <w:rFonts w:eastAsia="Times New Roman"/>
          <w:b/>
          <w:bCs/>
          <w:lang w:val="en-US"/>
        </w:rPr>
        <w:t>Regarding overhead, Options 3a/5a-1 and 3b/5b offer the most efficient model transfer without significant impact.</w:t>
      </w:r>
    </w:p>
    <w:p w14:paraId="7DE361D8" w14:textId="77777777" w:rsidR="004F178F" w:rsidRDefault="004F178F" w:rsidP="004F178F">
      <w:pPr>
        <w:rPr>
          <w:sz w:val="22"/>
          <w:szCs w:val="22"/>
        </w:rPr>
      </w:pPr>
    </w:p>
    <w:p w14:paraId="172D911C" w14:textId="77777777" w:rsidR="004F178F" w:rsidRDefault="004F178F" w:rsidP="004F178F">
      <w:pPr>
        <w:rPr>
          <w:b/>
          <w:bCs/>
          <w:sz w:val="24"/>
          <w:szCs w:val="24"/>
        </w:rPr>
      </w:pPr>
      <w:r w:rsidRPr="00730CBE">
        <w:rPr>
          <w:b/>
          <w:bCs/>
          <w:sz w:val="24"/>
          <w:szCs w:val="24"/>
        </w:rPr>
        <w:t>Proposal</w:t>
      </w:r>
      <w:r>
        <w:rPr>
          <w:b/>
          <w:bCs/>
          <w:sz w:val="24"/>
          <w:szCs w:val="24"/>
        </w:rPr>
        <w:t xml:space="preserve"> 7</w:t>
      </w:r>
      <w:r w:rsidRPr="00730CBE">
        <w:rPr>
          <w:b/>
          <w:bCs/>
          <w:sz w:val="24"/>
          <w:szCs w:val="24"/>
        </w:rPr>
        <w:t>: For Down-Selection of Sub-options,</w:t>
      </w:r>
      <w:r>
        <w:rPr>
          <w:b/>
          <w:bCs/>
          <w:sz w:val="24"/>
          <w:szCs w:val="24"/>
        </w:rPr>
        <w:t xml:space="preserve"> </w:t>
      </w:r>
      <w:r w:rsidRPr="00730CBE">
        <w:rPr>
          <w:b/>
          <w:bCs/>
          <w:sz w:val="24"/>
          <w:szCs w:val="24"/>
        </w:rPr>
        <w:t xml:space="preserve">for CSI Compression prioritize </w:t>
      </w:r>
      <w:r w:rsidRPr="00730CBE">
        <w:rPr>
          <w:rStyle w:val="Strong"/>
          <w:b w:val="0"/>
          <w:bCs w:val="0"/>
          <w:sz w:val="24"/>
          <w:szCs w:val="24"/>
        </w:rPr>
        <w:t>3a/5a-1</w:t>
      </w:r>
      <w:r w:rsidRPr="00730CBE">
        <w:rPr>
          <w:b/>
          <w:bCs/>
          <w:sz w:val="24"/>
          <w:szCs w:val="24"/>
        </w:rPr>
        <w:t xml:space="preserve"> and</w:t>
      </w:r>
    </w:p>
    <w:p w14:paraId="4A24998A" w14:textId="77777777" w:rsidR="004F178F" w:rsidRDefault="004F178F" w:rsidP="004F178F">
      <w:pPr>
        <w:rPr>
          <w:lang w:eastAsia="zh-CN"/>
        </w:rPr>
      </w:pPr>
      <w:r w:rsidRPr="00730CBE">
        <w:rPr>
          <w:b/>
          <w:bCs/>
          <w:sz w:val="24"/>
          <w:szCs w:val="24"/>
        </w:rPr>
        <w:t xml:space="preserve"> </w:t>
      </w:r>
      <w:r w:rsidRPr="00730CBE">
        <w:rPr>
          <w:rStyle w:val="Strong"/>
          <w:b w:val="0"/>
          <w:bCs w:val="0"/>
          <w:sz w:val="24"/>
          <w:szCs w:val="24"/>
        </w:rPr>
        <w:t>4-1</w:t>
      </w:r>
      <w:r w:rsidRPr="00730CBE">
        <w:rPr>
          <w:b/>
          <w:bCs/>
          <w:sz w:val="24"/>
          <w:szCs w:val="24"/>
        </w:rPr>
        <w:t xml:space="preserve"> for further study, considering their balance between performance, proprietary protection, and manageable overhead</w:t>
      </w:r>
      <w:r>
        <w:rPr>
          <w:lang w:eastAsia="zh-CN"/>
        </w:rPr>
        <w:t>.</w:t>
      </w:r>
    </w:p>
    <w:p w14:paraId="6ED2387B" w14:textId="34D47428" w:rsidR="009F53E6" w:rsidRPr="00CB4C54" w:rsidRDefault="001A0ECE" w:rsidP="00CB4C54">
      <w:pPr>
        <w:suppressAutoHyphens w:val="0"/>
        <w:spacing w:before="100" w:beforeAutospacing="1" w:after="100" w:afterAutospacing="1" w:line="240" w:lineRule="auto"/>
        <w:jc w:val="left"/>
        <w:rPr>
          <w:rFonts w:eastAsia="Times New Roman"/>
          <w:b/>
          <w:bCs/>
          <w:sz w:val="24"/>
          <w:szCs w:val="24"/>
          <w:lang w:val="en-US"/>
        </w:rPr>
      </w:pPr>
      <w:r w:rsidRPr="00ED64F7">
        <w:rPr>
          <w:rFonts w:eastAsia="Times New Roman"/>
          <w:b/>
          <w:bCs/>
          <w:sz w:val="24"/>
          <w:szCs w:val="24"/>
          <w:lang w:val="en-US"/>
        </w:rPr>
        <w:t xml:space="preserve">Proposal </w:t>
      </w:r>
      <w:r>
        <w:rPr>
          <w:rFonts w:eastAsia="Times New Roman"/>
          <w:b/>
          <w:bCs/>
          <w:sz w:val="24"/>
          <w:szCs w:val="24"/>
          <w:lang w:val="en-US"/>
        </w:rPr>
        <w:t>8</w:t>
      </w:r>
      <w:r w:rsidRPr="00ED64F7">
        <w:rPr>
          <w:rFonts w:eastAsia="Times New Roman"/>
          <w:b/>
          <w:bCs/>
          <w:sz w:val="24"/>
          <w:szCs w:val="24"/>
          <w:lang w:val="en-US"/>
        </w:rPr>
        <w:t xml:space="preserve">: For the NW side data collection prioritize UE reporting precoding matrix than UE reporting channel matrix as a ground truth.  </w:t>
      </w:r>
    </w:p>
    <w:p w14:paraId="54287729" w14:textId="77777777" w:rsidR="00CB4C54" w:rsidRPr="00A70403" w:rsidRDefault="00CB4C54" w:rsidP="00CB4C54">
      <w:pPr>
        <w:rPr>
          <w:b/>
          <w:bCs/>
          <w:sz w:val="24"/>
          <w:szCs w:val="24"/>
        </w:rPr>
      </w:pPr>
      <w:r w:rsidRPr="00A70403">
        <w:rPr>
          <w:b/>
          <w:bCs/>
          <w:sz w:val="24"/>
          <w:szCs w:val="24"/>
        </w:rPr>
        <w:t xml:space="preserve">Proposal </w:t>
      </w:r>
      <w:r>
        <w:rPr>
          <w:b/>
          <w:bCs/>
          <w:sz w:val="24"/>
          <w:szCs w:val="24"/>
        </w:rPr>
        <w:t>9</w:t>
      </w:r>
      <w:r w:rsidRPr="00A70403">
        <w:rPr>
          <w:b/>
          <w:bCs/>
          <w:sz w:val="24"/>
          <w:szCs w:val="24"/>
        </w:rPr>
        <w:t>: For NW side monitoring consider the target CSI reported by the UE via legacy eT2 codebook or eT2-like high-resolution codebook (Case 1) for better monitoring accuracy.</w:t>
      </w:r>
    </w:p>
    <w:p w14:paraId="2F705250" w14:textId="77777777" w:rsidR="00CB4C54" w:rsidRPr="00A70403" w:rsidRDefault="00CB4C54" w:rsidP="00CB4C54">
      <w:pPr>
        <w:rPr>
          <w:b/>
          <w:bCs/>
          <w:sz w:val="24"/>
          <w:szCs w:val="24"/>
        </w:rPr>
      </w:pPr>
      <w:r w:rsidRPr="00A70403">
        <w:rPr>
          <w:b/>
          <w:bCs/>
          <w:sz w:val="24"/>
          <w:szCs w:val="24"/>
        </w:rPr>
        <w:t xml:space="preserve">Proposal </w:t>
      </w:r>
      <w:r>
        <w:rPr>
          <w:b/>
          <w:bCs/>
          <w:sz w:val="24"/>
          <w:szCs w:val="24"/>
        </w:rPr>
        <w:t>10</w:t>
      </w:r>
      <w:r w:rsidRPr="00A70403">
        <w:rPr>
          <w:b/>
          <w:bCs/>
          <w:sz w:val="24"/>
          <w:szCs w:val="24"/>
        </w:rPr>
        <w:t>: For UE side monitoring consider the Case 2-1 for better monitoring accuracy</w:t>
      </w:r>
    </w:p>
    <w:p w14:paraId="0312888E" w14:textId="77777777" w:rsidR="00CB4C54" w:rsidRPr="00A70403" w:rsidRDefault="00CB4C54" w:rsidP="00CB4C54">
      <w:pPr>
        <w:pStyle w:val="ListParagraph"/>
        <w:numPr>
          <w:ilvl w:val="1"/>
          <w:numId w:val="19"/>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790D599E" w14:textId="77777777" w:rsidR="00CB4C54" w:rsidRPr="00A70403" w:rsidRDefault="00CB4C54" w:rsidP="00CB4C54">
      <w:pPr>
        <w:pStyle w:val="ListParagraph"/>
        <w:numPr>
          <w:ilvl w:val="2"/>
          <w:numId w:val="19"/>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66E7DE67" w14:textId="77777777" w:rsidR="00E944EB" w:rsidRDefault="00E944EB" w:rsidP="00B85294">
      <w:pPr>
        <w:suppressAutoHyphens w:val="0"/>
        <w:spacing w:before="100" w:beforeAutospacing="1" w:after="100" w:afterAutospacing="1" w:line="240" w:lineRule="auto"/>
        <w:jc w:val="left"/>
        <w:rPr>
          <w:b/>
          <w:bCs/>
          <w:sz w:val="24"/>
          <w:szCs w:val="24"/>
        </w:rPr>
      </w:pPr>
    </w:p>
    <w:p w14:paraId="5FBAF901" w14:textId="77777777" w:rsidR="00774A0C" w:rsidRDefault="00774A0C" w:rsidP="00B85294">
      <w:pPr>
        <w:suppressAutoHyphens w:val="0"/>
        <w:spacing w:before="100" w:beforeAutospacing="1" w:after="100" w:afterAutospacing="1" w:line="240" w:lineRule="auto"/>
        <w:jc w:val="left"/>
        <w:rPr>
          <w:b/>
          <w:bCs/>
          <w:sz w:val="24"/>
          <w:szCs w:val="24"/>
        </w:rPr>
      </w:pPr>
    </w:p>
    <w:p w14:paraId="586D122E" w14:textId="77777777" w:rsidR="00774A0C" w:rsidRDefault="00774A0C" w:rsidP="00B85294">
      <w:pPr>
        <w:suppressAutoHyphens w:val="0"/>
        <w:spacing w:before="100" w:beforeAutospacing="1" w:after="100" w:afterAutospacing="1" w:line="240" w:lineRule="auto"/>
        <w:jc w:val="left"/>
        <w:rPr>
          <w:b/>
          <w:bCs/>
          <w:sz w:val="24"/>
          <w:szCs w:val="24"/>
        </w:rPr>
      </w:pPr>
    </w:p>
    <w:p w14:paraId="11858B0D" w14:textId="77777777" w:rsidR="00D42A0A" w:rsidRDefault="00D42A0A" w:rsidP="00D42A0A">
      <w:pPr>
        <w:rPr>
          <w:sz w:val="22"/>
          <w:szCs w:val="22"/>
        </w:rPr>
      </w:pPr>
    </w:p>
    <w:p w14:paraId="1F43F290" w14:textId="77777777" w:rsidR="00866379" w:rsidRPr="00F10925" w:rsidRDefault="00866379"/>
    <w:p w14:paraId="2102112F" w14:textId="77777777" w:rsidR="002703EE" w:rsidRPr="00F10925" w:rsidRDefault="002703EE"/>
    <w:p w14:paraId="47AFDFCB" w14:textId="77777777" w:rsidR="00687B1C" w:rsidRPr="009429C5" w:rsidRDefault="00A544FB">
      <w:pPr>
        <w:pStyle w:val="Heading1"/>
        <w:numPr>
          <w:ilvl w:val="0"/>
          <w:numId w:val="0"/>
        </w:numPr>
        <w:rPr>
          <w:rFonts w:ascii="Times New Roman" w:hAnsi="Times New Roman"/>
          <w:b/>
          <w:sz w:val="32"/>
          <w:szCs w:val="32"/>
        </w:rPr>
      </w:pPr>
      <w:r w:rsidRPr="009429C5">
        <w:rPr>
          <w:rFonts w:ascii="Times New Roman" w:hAnsi="Times New Roman"/>
          <w:b/>
          <w:sz w:val="32"/>
          <w:szCs w:val="32"/>
        </w:rPr>
        <w:t>References</w:t>
      </w:r>
    </w:p>
    <w:p w14:paraId="41293E65" w14:textId="7ADED588" w:rsidR="00687B1C" w:rsidRPr="009429C5" w:rsidRDefault="00A544FB" w:rsidP="00CC08A2">
      <w:pPr>
        <w:pStyle w:val="ListParagraph"/>
        <w:numPr>
          <w:ilvl w:val="0"/>
          <w:numId w:val="9"/>
        </w:numPr>
        <w:rPr>
          <w:sz w:val="20"/>
          <w:szCs w:val="20"/>
        </w:rPr>
      </w:pPr>
      <w:r w:rsidRPr="009429C5">
        <w:rPr>
          <w:sz w:val="20"/>
          <w:szCs w:val="20"/>
        </w:rPr>
        <w:t>3GPP TR 38.843</w:t>
      </w:r>
      <w:r w:rsidR="008B409A" w:rsidRPr="009429C5">
        <w:rPr>
          <w:sz w:val="20"/>
          <w:szCs w:val="20"/>
        </w:rPr>
        <w:t>.</w:t>
      </w:r>
    </w:p>
    <w:p w14:paraId="2DCD2798" w14:textId="116C36EC" w:rsidR="00612275" w:rsidRDefault="002C561C" w:rsidP="00CC08A2">
      <w:pPr>
        <w:pStyle w:val="ListParagraph"/>
        <w:numPr>
          <w:ilvl w:val="0"/>
          <w:numId w:val="9"/>
        </w:numPr>
        <w:rPr>
          <w:sz w:val="20"/>
          <w:szCs w:val="20"/>
        </w:rPr>
      </w:pPr>
      <w:r w:rsidRPr="002C561C">
        <w:rPr>
          <w:sz w:val="20"/>
          <w:szCs w:val="20"/>
        </w:rPr>
        <w:t>R1-2407324_Summary</w:t>
      </w:r>
    </w:p>
    <w:p w14:paraId="372B4A75" w14:textId="1917D706" w:rsidR="00B94266" w:rsidRPr="009429C5" w:rsidRDefault="00436F1E" w:rsidP="00CC08A2">
      <w:pPr>
        <w:pStyle w:val="ListParagraph"/>
        <w:numPr>
          <w:ilvl w:val="0"/>
          <w:numId w:val="9"/>
        </w:numPr>
        <w:rPr>
          <w:sz w:val="20"/>
          <w:szCs w:val="20"/>
        </w:rPr>
      </w:pPr>
      <w:r w:rsidRPr="001F1F74">
        <w:rPr>
          <w:sz w:val="20"/>
          <w:szCs w:val="20"/>
        </w:rPr>
        <w:t xml:space="preserve">R1-2405963 </w:t>
      </w:r>
      <w:r w:rsidR="001F1F74" w:rsidRPr="001F1F74">
        <w:rPr>
          <w:sz w:val="20"/>
          <w:szCs w:val="20"/>
        </w:rPr>
        <w:t>AI/ML for Beam Management</w:t>
      </w:r>
    </w:p>
    <w:sectPr w:rsidR="00B94266" w:rsidRPr="009429C5">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Calibri"/>
    <w:charset w:val="01"/>
    <w:family w:val="auto"/>
    <w:pitch w:val="variable"/>
  </w:font>
  <w:font w:name="Batang;바탕">
    <w:panose1 w:val="00000000000000000000"/>
    <w:charset w:val="80"/>
    <w:family w:val="roman"/>
    <w:notTrueType/>
    <w:pitch w:val="default"/>
  </w:font>
  <w:font w:name="Liberation Sans">
    <w:altName w:val="Arial"/>
    <w:charset w:val="00"/>
    <w:family w:val="swiss"/>
    <w:pitch w:val="variable"/>
    <w:sig w:usb0="E0000AFF" w:usb1="500078FF" w:usb2="00000021" w:usb3="00000000" w:csb0="000001BF" w:csb1="00000000"/>
  </w:font>
  <w:font w:name="Noto Sans CJK SC">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9F"/>
    <w:multiLevelType w:val="multilevel"/>
    <w:tmpl w:val="0D60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266CD"/>
    <w:multiLevelType w:val="hybridMultilevel"/>
    <w:tmpl w:val="29CAA89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 w15:restartNumberingAfterBreak="0">
    <w:nsid w:val="05AE060F"/>
    <w:multiLevelType w:val="multilevel"/>
    <w:tmpl w:val="57106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C1815FD"/>
    <w:multiLevelType w:val="hybridMultilevel"/>
    <w:tmpl w:val="5E0AFC0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7" w15:restartNumberingAfterBreak="0">
    <w:nsid w:val="10E43738"/>
    <w:multiLevelType w:val="hybridMultilevel"/>
    <w:tmpl w:val="5A62D004"/>
    <w:lvl w:ilvl="0" w:tplc="9F1ED7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7D80"/>
    <w:multiLevelType w:val="multilevel"/>
    <w:tmpl w:val="F6A81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10E3"/>
    <w:multiLevelType w:val="hybridMultilevel"/>
    <w:tmpl w:val="0EF2B57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44F2644"/>
    <w:multiLevelType w:val="hybridMultilevel"/>
    <w:tmpl w:val="57D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3F7C8"/>
    <w:multiLevelType w:val="hybridMultilevel"/>
    <w:tmpl w:val="4CA85A70"/>
    <w:lvl w:ilvl="0" w:tplc="EA9E30A8">
      <w:start w:val="1"/>
      <w:numFmt w:val="bullet"/>
      <w:lvlText w:val=""/>
      <w:lvlJc w:val="left"/>
      <w:pPr>
        <w:ind w:left="720" w:hanging="360"/>
      </w:pPr>
      <w:rPr>
        <w:rFonts w:ascii="Symbol" w:hAnsi="Symbol" w:hint="default"/>
      </w:rPr>
    </w:lvl>
    <w:lvl w:ilvl="1" w:tplc="01882400">
      <w:start w:val="1"/>
      <w:numFmt w:val="bullet"/>
      <w:lvlText w:val="o"/>
      <w:lvlJc w:val="left"/>
      <w:pPr>
        <w:ind w:left="1440" w:hanging="360"/>
      </w:pPr>
      <w:rPr>
        <w:rFonts w:ascii="Courier New" w:hAnsi="Courier New" w:hint="default"/>
      </w:rPr>
    </w:lvl>
    <w:lvl w:ilvl="2" w:tplc="9F1ED7E0">
      <w:start w:val="1"/>
      <w:numFmt w:val="bullet"/>
      <w:lvlText w:val=""/>
      <w:lvlJc w:val="left"/>
      <w:pPr>
        <w:ind w:left="2160" w:hanging="360"/>
      </w:pPr>
      <w:rPr>
        <w:rFonts w:ascii="Wingdings" w:hAnsi="Wingdings" w:hint="default"/>
      </w:rPr>
    </w:lvl>
    <w:lvl w:ilvl="3" w:tplc="40102AFC">
      <w:start w:val="1"/>
      <w:numFmt w:val="bullet"/>
      <w:lvlText w:val=""/>
      <w:lvlJc w:val="left"/>
      <w:pPr>
        <w:ind w:left="2880" w:hanging="360"/>
      </w:pPr>
      <w:rPr>
        <w:rFonts w:ascii="Symbol" w:hAnsi="Symbol" w:hint="default"/>
      </w:rPr>
    </w:lvl>
    <w:lvl w:ilvl="4" w:tplc="594C338C">
      <w:start w:val="1"/>
      <w:numFmt w:val="bullet"/>
      <w:lvlText w:val="o"/>
      <w:lvlJc w:val="left"/>
      <w:pPr>
        <w:ind w:left="3600" w:hanging="360"/>
      </w:pPr>
      <w:rPr>
        <w:rFonts w:ascii="Courier New" w:hAnsi="Courier New" w:hint="default"/>
      </w:rPr>
    </w:lvl>
    <w:lvl w:ilvl="5" w:tplc="CDFCB596">
      <w:start w:val="1"/>
      <w:numFmt w:val="bullet"/>
      <w:lvlText w:val=""/>
      <w:lvlJc w:val="left"/>
      <w:pPr>
        <w:ind w:left="4320" w:hanging="360"/>
      </w:pPr>
      <w:rPr>
        <w:rFonts w:ascii="Wingdings" w:hAnsi="Wingdings" w:hint="default"/>
      </w:rPr>
    </w:lvl>
    <w:lvl w:ilvl="6" w:tplc="F042CB62">
      <w:start w:val="1"/>
      <w:numFmt w:val="bullet"/>
      <w:lvlText w:val=""/>
      <w:lvlJc w:val="left"/>
      <w:pPr>
        <w:ind w:left="5040" w:hanging="360"/>
      </w:pPr>
      <w:rPr>
        <w:rFonts w:ascii="Symbol" w:hAnsi="Symbol" w:hint="default"/>
      </w:rPr>
    </w:lvl>
    <w:lvl w:ilvl="7" w:tplc="F2B6F8B8">
      <w:start w:val="1"/>
      <w:numFmt w:val="bullet"/>
      <w:lvlText w:val="o"/>
      <w:lvlJc w:val="left"/>
      <w:pPr>
        <w:ind w:left="5760" w:hanging="360"/>
      </w:pPr>
      <w:rPr>
        <w:rFonts w:ascii="Courier New" w:hAnsi="Courier New" w:hint="default"/>
      </w:rPr>
    </w:lvl>
    <w:lvl w:ilvl="8" w:tplc="67801090">
      <w:start w:val="1"/>
      <w:numFmt w:val="bullet"/>
      <w:lvlText w:val=""/>
      <w:lvlJc w:val="left"/>
      <w:pPr>
        <w:ind w:left="6480" w:hanging="360"/>
      </w:pPr>
      <w:rPr>
        <w:rFonts w:ascii="Wingdings" w:hAnsi="Wingdings" w:hint="default"/>
      </w:rPr>
    </w:lvl>
  </w:abstractNum>
  <w:abstractNum w:abstractNumId="16" w15:restartNumberingAfterBreak="0">
    <w:nsid w:val="31827F5B"/>
    <w:multiLevelType w:val="multilevel"/>
    <w:tmpl w:val="545A5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F50375"/>
    <w:multiLevelType w:val="multilevel"/>
    <w:tmpl w:val="984A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FE0601"/>
    <w:multiLevelType w:val="multilevel"/>
    <w:tmpl w:val="0ECA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FF7EE7"/>
    <w:multiLevelType w:val="multilevel"/>
    <w:tmpl w:val="7ADE2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3214A9"/>
    <w:multiLevelType w:val="multilevel"/>
    <w:tmpl w:val="9106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153425"/>
    <w:multiLevelType w:val="multilevel"/>
    <w:tmpl w:val="5D7CC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1D5DA4"/>
    <w:multiLevelType w:val="hybridMultilevel"/>
    <w:tmpl w:val="693A3852"/>
    <w:lvl w:ilvl="0" w:tplc="22102D22">
      <w:start w:val="1"/>
      <w:numFmt w:val="bullet"/>
      <w:lvlText w:val=""/>
      <w:lvlJc w:val="left"/>
      <w:pPr>
        <w:ind w:left="720" w:hanging="360"/>
      </w:pPr>
      <w:rPr>
        <w:rFonts w:ascii="Symbol" w:hAnsi="Symbol" w:hint="default"/>
      </w:rPr>
    </w:lvl>
    <w:lvl w:ilvl="1" w:tplc="BC406116">
      <w:start w:val="1"/>
      <w:numFmt w:val="bullet"/>
      <w:lvlText w:val="o"/>
      <w:lvlJc w:val="left"/>
      <w:pPr>
        <w:ind w:left="1440" w:hanging="360"/>
      </w:pPr>
      <w:rPr>
        <w:rFonts w:ascii="Courier New" w:hAnsi="Courier New" w:hint="default"/>
      </w:rPr>
    </w:lvl>
    <w:lvl w:ilvl="2" w:tplc="F0EC25DE">
      <w:start w:val="1"/>
      <w:numFmt w:val="bullet"/>
      <w:lvlText w:val=""/>
      <w:lvlJc w:val="left"/>
      <w:pPr>
        <w:ind w:left="2160" w:hanging="360"/>
      </w:pPr>
      <w:rPr>
        <w:rFonts w:ascii="Wingdings" w:hAnsi="Wingdings" w:hint="default"/>
      </w:rPr>
    </w:lvl>
    <w:lvl w:ilvl="3" w:tplc="393052BE">
      <w:start w:val="1"/>
      <w:numFmt w:val="bullet"/>
      <w:lvlText w:val=""/>
      <w:lvlJc w:val="left"/>
      <w:pPr>
        <w:ind w:left="2880" w:hanging="360"/>
      </w:pPr>
      <w:rPr>
        <w:rFonts w:ascii="Symbol" w:hAnsi="Symbol" w:hint="default"/>
      </w:rPr>
    </w:lvl>
    <w:lvl w:ilvl="4" w:tplc="CBD07A96">
      <w:start w:val="1"/>
      <w:numFmt w:val="bullet"/>
      <w:lvlText w:val="o"/>
      <w:lvlJc w:val="left"/>
      <w:pPr>
        <w:ind w:left="3600" w:hanging="360"/>
      </w:pPr>
      <w:rPr>
        <w:rFonts w:ascii="Courier New" w:hAnsi="Courier New" w:hint="default"/>
      </w:rPr>
    </w:lvl>
    <w:lvl w:ilvl="5" w:tplc="5B3EB8DC">
      <w:start w:val="1"/>
      <w:numFmt w:val="bullet"/>
      <w:lvlText w:val=""/>
      <w:lvlJc w:val="left"/>
      <w:pPr>
        <w:ind w:left="4320" w:hanging="360"/>
      </w:pPr>
      <w:rPr>
        <w:rFonts w:ascii="Wingdings" w:hAnsi="Wingdings" w:hint="default"/>
      </w:rPr>
    </w:lvl>
    <w:lvl w:ilvl="6" w:tplc="57D4D6E2">
      <w:start w:val="1"/>
      <w:numFmt w:val="bullet"/>
      <w:lvlText w:val=""/>
      <w:lvlJc w:val="left"/>
      <w:pPr>
        <w:ind w:left="5040" w:hanging="360"/>
      </w:pPr>
      <w:rPr>
        <w:rFonts w:ascii="Symbol" w:hAnsi="Symbol" w:hint="default"/>
      </w:rPr>
    </w:lvl>
    <w:lvl w:ilvl="7" w:tplc="32C88408">
      <w:start w:val="1"/>
      <w:numFmt w:val="bullet"/>
      <w:lvlText w:val="o"/>
      <w:lvlJc w:val="left"/>
      <w:pPr>
        <w:ind w:left="5760" w:hanging="360"/>
      </w:pPr>
      <w:rPr>
        <w:rFonts w:ascii="Courier New" w:hAnsi="Courier New" w:hint="default"/>
      </w:rPr>
    </w:lvl>
    <w:lvl w:ilvl="8" w:tplc="8DC2F2F6">
      <w:start w:val="1"/>
      <w:numFmt w:val="bullet"/>
      <w:lvlText w:val=""/>
      <w:lvlJc w:val="left"/>
      <w:pPr>
        <w:ind w:left="6480" w:hanging="360"/>
      </w:pPr>
      <w:rPr>
        <w:rFonts w:ascii="Wingdings" w:hAnsi="Wingdings" w:hint="default"/>
      </w:rPr>
    </w:lvl>
  </w:abstractNum>
  <w:abstractNum w:abstractNumId="23" w15:restartNumberingAfterBreak="0">
    <w:nsid w:val="5022608C"/>
    <w:multiLevelType w:val="hybridMultilevel"/>
    <w:tmpl w:val="2E5E25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F592D"/>
    <w:multiLevelType w:val="multilevel"/>
    <w:tmpl w:val="A4503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D02ECF"/>
    <w:multiLevelType w:val="multilevel"/>
    <w:tmpl w:val="DF7C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8"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23B4E01"/>
    <w:multiLevelType w:val="multilevel"/>
    <w:tmpl w:val="61F08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6D848AD3"/>
    <w:multiLevelType w:val="hybridMultilevel"/>
    <w:tmpl w:val="D6B44C96"/>
    <w:lvl w:ilvl="0" w:tplc="A8A42FD8">
      <w:start w:val="1"/>
      <w:numFmt w:val="bullet"/>
      <w:lvlText w:val=""/>
      <w:lvlJc w:val="left"/>
      <w:pPr>
        <w:ind w:left="720" w:hanging="360"/>
      </w:pPr>
      <w:rPr>
        <w:rFonts w:ascii="Symbol" w:hAnsi="Symbol" w:hint="default"/>
      </w:rPr>
    </w:lvl>
    <w:lvl w:ilvl="1" w:tplc="E64C9382">
      <w:start w:val="1"/>
      <w:numFmt w:val="bullet"/>
      <w:lvlText w:val="o"/>
      <w:lvlJc w:val="left"/>
      <w:pPr>
        <w:ind w:left="1440" w:hanging="360"/>
      </w:pPr>
      <w:rPr>
        <w:rFonts w:ascii="Courier New" w:hAnsi="Courier New" w:hint="default"/>
      </w:rPr>
    </w:lvl>
    <w:lvl w:ilvl="2" w:tplc="5F04A808">
      <w:start w:val="1"/>
      <w:numFmt w:val="bullet"/>
      <w:lvlText w:val=""/>
      <w:lvlJc w:val="left"/>
      <w:pPr>
        <w:ind w:left="2160" w:hanging="360"/>
      </w:pPr>
      <w:rPr>
        <w:rFonts w:ascii="Wingdings" w:hAnsi="Wingdings" w:hint="default"/>
      </w:rPr>
    </w:lvl>
    <w:lvl w:ilvl="3" w:tplc="DB34EEAA">
      <w:start w:val="1"/>
      <w:numFmt w:val="bullet"/>
      <w:lvlText w:val=""/>
      <w:lvlJc w:val="left"/>
      <w:pPr>
        <w:ind w:left="2880" w:hanging="360"/>
      </w:pPr>
      <w:rPr>
        <w:rFonts w:ascii="Symbol" w:hAnsi="Symbol" w:hint="default"/>
      </w:rPr>
    </w:lvl>
    <w:lvl w:ilvl="4" w:tplc="87F651D8">
      <w:start w:val="1"/>
      <w:numFmt w:val="bullet"/>
      <w:lvlText w:val="o"/>
      <w:lvlJc w:val="left"/>
      <w:pPr>
        <w:ind w:left="3600" w:hanging="360"/>
      </w:pPr>
      <w:rPr>
        <w:rFonts w:ascii="Courier New" w:hAnsi="Courier New" w:hint="default"/>
      </w:rPr>
    </w:lvl>
    <w:lvl w:ilvl="5" w:tplc="5894A95E">
      <w:start w:val="1"/>
      <w:numFmt w:val="bullet"/>
      <w:lvlText w:val=""/>
      <w:lvlJc w:val="left"/>
      <w:pPr>
        <w:ind w:left="4320" w:hanging="360"/>
      </w:pPr>
      <w:rPr>
        <w:rFonts w:ascii="Wingdings" w:hAnsi="Wingdings" w:hint="default"/>
      </w:rPr>
    </w:lvl>
    <w:lvl w:ilvl="6" w:tplc="2AD0B732">
      <w:start w:val="1"/>
      <w:numFmt w:val="bullet"/>
      <w:lvlText w:val=""/>
      <w:lvlJc w:val="left"/>
      <w:pPr>
        <w:ind w:left="5040" w:hanging="360"/>
      </w:pPr>
      <w:rPr>
        <w:rFonts w:ascii="Symbol" w:hAnsi="Symbol" w:hint="default"/>
      </w:rPr>
    </w:lvl>
    <w:lvl w:ilvl="7" w:tplc="A70AA816">
      <w:start w:val="1"/>
      <w:numFmt w:val="bullet"/>
      <w:lvlText w:val="o"/>
      <w:lvlJc w:val="left"/>
      <w:pPr>
        <w:ind w:left="5760" w:hanging="360"/>
      </w:pPr>
      <w:rPr>
        <w:rFonts w:ascii="Courier New" w:hAnsi="Courier New" w:hint="default"/>
      </w:rPr>
    </w:lvl>
    <w:lvl w:ilvl="8" w:tplc="F5600802">
      <w:start w:val="1"/>
      <w:numFmt w:val="bullet"/>
      <w:lvlText w:val=""/>
      <w:lvlJc w:val="left"/>
      <w:pPr>
        <w:ind w:left="6480" w:hanging="360"/>
      </w:pPr>
      <w:rPr>
        <w:rFonts w:ascii="Wingdings" w:hAnsi="Wingdings" w:hint="default"/>
      </w:rPr>
    </w:lvl>
  </w:abstractNum>
  <w:abstractNum w:abstractNumId="33" w15:restartNumberingAfterBreak="0">
    <w:nsid w:val="6F63861F"/>
    <w:multiLevelType w:val="hybridMultilevel"/>
    <w:tmpl w:val="BE4ABBB2"/>
    <w:lvl w:ilvl="0" w:tplc="457065BE">
      <w:start w:val="1"/>
      <w:numFmt w:val="bullet"/>
      <w:lvlText w:val=""/>
      <w:lvlJc w:val="left"/>
      <w:pPr>
        <w:ind w:left="720" w:hanging="360"/>
      </w:pPr>
      <w:rPr>
        <w:rFonts w:ascii="Symbol" w:hAnsi="Symbol" w:hint="default"/>
      </w:rPr>
    </w:lvl>
    <w:lvl w:ilvl="1" w:tplc="C71E6176">
      <w:start w:val="1"/>
      <w:numFmt w:val="bullet"/>
      <w:lvlText w:val="o"/>
      <w:lvlJc w:val="left"/>
      <w:pPr>
        <w:ind w:left="1440" w:hanging="360"/>
      </w:pPr>
      <w:rPr>
        <w:rFonts w:ascii="Courier New" w:hAnsi="Courier New" w:hint="default"/>
      </w:rPr>
    </w:lvl>
    <w:lvl w:ilvl="2" w:tplc="7834E630">
      <w:start w:val="1"/>
      <w:numFmt w:val="bullet"/>
      <w:lvlText w:val=""/>
      <w:lvlJc w:val="left"/>
      <w:pPr>
        <w:ind w:left="2160" w:hanging="360"/>
      </w:pPr>
      <w:rPr>
        <w:rFonts w:ascii="Wingdings" w:hAnsi="Wingdings" w:hint="default"/>
      </w:rPr>
    </w:lvl>
    <w:lvl w:ilvl="3" w:tplc="6F825F2E">
      <w:start w:val="1"/>
      <w:numFmt w:val="bullet"/>
      <w:lvlText w:val=""/>
      <w:lvlJc w:val="left"/>
      <w:pPr>
        <w:ind w:left="2880" w:hanging="360"/>
      </w:pPr>
      <w:rPr>
        <w:rFonts w:ascii="Symbol" w:hAnsi="Symbol" w:hint="default"/>
      </w:rPr>
    </w:lvl>
    <w:lvl w:ilvl="4" w:tplc="03E23BDE">
      <w:start w:val="1"/>
      <w:numFmt w:val="bullet"/>
      <w:lvlText w:val="o"/>
      <w:lvlJc w:val="left"/>
      <w:pPr>
        <w:ind w:left="3600" w:hanging="360"/>
      </w:pPr>
      <w:rPr>
        <w:rFonts w:ascii="Courier New" w:hAnsi="Courier New" w:hint="default"/>
      </w:rPr>
    </w:lvl>
    <w:lvl w:ilvl="5" w:tplc="FBB4F116">
      <w:start w:val="1"/>
      <w:numFmt w:val="bullet"/>
      <w:lvlText w:val=""/>
      <w:lvlJc w:val="left"/>
      <w:pPr>
        <w:ind w:left="4320" w:hanging="360"/>
      </w:pPr>
      <w:rPr>
        <w:rFonts w:ascii="Wingdings" w:hAnsi="Wingdings" w:hint="default"/>
      </w:rPr>
    </w:lvl>
    <w:lvl w:ilvl="6" w:tplc="576A0300">
      <w:start w:val="1"/>
      <w:numFmt w:val="bullet"/>
      <w:lvlText w:val=""/>
      <w:lvlJc w:val="left"/>
      <w:pPr>
        <w:ind w:left="5040" w:hanging="360"/>
      </w:pPr>
      <w:rPr>
        <w:rFonts w:ascii="Symbol" w:hAnsi="Symbol" w:hint="default"/>
      </w:rPr>
    </w:lvl>
    <w:lvl w:ilvl="7" w:tplc="500EBDB2">
      <w:start w:val="1"/>
      <w:numFmt w:val="bullet"/>
      <w:lvlText w:val="o"/>
      <w:lvlJc w:val="left"/>
      <w:pPr>
        <w:ind w:left="5760" w:hanging="360"/>
      </w:pPr>
      <w:rPr>
        <w:rFonts w:ascii="Courier New" w:hAnsi="Courier New" w:hint="default"/>
      </w:rPr>
    </w:lvl>
    <w:lvl w:ilvl="8" w:tplc="D388BF3A">
      <w:start w:val="1"/>
      <w:numFmt w:val="bullet"/>
      <w:lvlText w:val=""/>
      <w:lvlJc w:val="left"/>
      <w:pPr>
        <w:ind w:left="6480" w:hanging="360"/>
      </w:pPr>
      <w:rPr>
        <w:rFonts w:ascii="Wingdings" w:hAnsi="Wingdings" w:hint="default"/>
      </w:r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5E880A1"/>
    <w:multiLevelType w:val="hybridMultilevel"/>
    <w:tmpl w:val="05BEAFA6"/>
    <w:lvl w:ilvl="0" w:tplc="11E4A3A0">
      <w:start w:val="1"/>
      <w:numFmt w:val="bullet"/>
      <w:lvlText w:val=""/>
      <w:lvlJc w:val="left"/>
      <w:pPr>
        <w:ind w:left="720" w:hanging="360"/>
      </w:pPr>
      <w:rPr>
        <w:rFonts w:ascii="Symbol" w:hAnsi="Symbol" w:hint="default"/>
      </w:rPr>
    </w:lvl>
    <w:lvl w:ilvl="1" w:tplc="E422892C">
      <w:start w:val="1"/>
      <w:numFmt w:val="bullet"/>
      <w:lvlText w:val="o"/>
      <w:lvlJc w:val="left"/>
      <w:pPr>
        <w:ind w:left="1440" w:hanging="360"/>
      </w:pPr>
      <w:rPr>
        <w:rFonts w:ascii="Courier New" w:hAnsi="Courier New" w:hint="default"/>
      </w:rPr>
    </w:lvl>
    <w:lvl w:ilvl="2" w:tplc="D3724B04">
      <w:start w:val="1"/>
      <w:numFmt w:val="bullet"/>
      <w:lvlText w:val=""/>
      <w:lvlJc w:val="left"/>
      <w:pPr>
        <w:ind w:left="2160" w:hanging="360"/>
      </w:pPr>
      <w:rPr>
        <w:rFonts w:ascii="Wingdings" w:hAnsi="Wingdings" w:hint="default"/>
      </w:rPr>
    </w:lvl>
    <w:lvl w:ilvl="3" w:tplc="2B223BB4">
      <w:start w:val="1"/>
      <w:numFmt w:val="bullet"/>
      <w:lvlText w:val=""/>
      <w:lvlJc w:val="left"/>
      <w:pPr>
        <w:ind w:left="2880" w:hanging="360"/>
      </w:pPr>
      <w:rPr>
        <w:rFonts w:ascii="Symbol" w:hAnsi="Symbol" w:hint="default"/>
      </w:rPr>
    </w:lvl>
    <w:lvl w:ilvl="4" w:tplc="BE124B56">
      <w:start w:val="1"/>
      <w:numFmt w:val="bullet"/>
      <w:lvlText w:val="o"/>
      <w:lvlJc w:val="left"/>
      <w:pPr>
        <w:ind w:left="3600" w:hanging="360"/>
      </w:pPr>
      <w:rPr>
        <w:rFonts w:ascii="Courier New" w:hAnsi="Courier New" w:hint="default"/>
      </w:rPr>
    </w:lvl>
    <w:lvl w:ilvl="5" w:tplc="A93C0AB8">
      <w:start w:val="1"/>
      <w:numFmt w:val="bullet"/>
      <w:lvlText w:val=""/>
      <w:lvlJc w:val="left"/>
      <w:pPr>
        <w:ind w:left="4320" w:hanging="360"/>
      </w:pPr>
      <w:rPr>
        <w:rFonts w:ascii="Wingdings" w:hAnsi="Wingdings" w:hint="default"/>
      </w:rPr>
    </w:lvl>
    <w:lvl w:ilvl="6" w:tplc="ABE88C82">
      <w:start w:val="1"/>
      <w:numFmt w:val="bullet"/>
      <w:lvlText w:val=""/>
      <w:lvlJc w:val="left"/>
      <w:pPr>
        <w:ind w:left="5040" w:hanging="360"/>
      </w:pPr>
      <w:rPr>
        <w:rFonts w:ascii="Symbol" w:hAnsi="Symbol" w:hint="default"/>
      </w:rPr>
    </w:lvl>
    <w:lvl w:ilvl="7" w:tplc="D038748E">
      <w:start w:val="1"/>
      <w:numFmt w:val="bullet"/>
      <w:lvlText w:val="o"/>
      <w:lvlJc w:val="left"/>
      <w:pPr>
        <w:ind w:left="5760" w:hanging="360"/>
      </w:pPr>
      <w:rPr>
        <w:rFonts w:ascii="Courier New" w:hAnsi="Courier New" w:hint="default"/>
      </w:rPr>
    </w:lvl>
    <w:lvl w:ilvl="8" w:tplc="FF90E6F6">
      <w:start w:val="1"/>
      <w:numFmt w:val="bullet"/>
      <w:lvlText w:val=""/>
      <w:lvlJc w:val="left"/>
      <w:pPr>
        <w:ind w:left="6480" w:hanging="360"/>
      </w:pPr>
      <w:rPr>
        <w:rFonts w:ascii="Wingdings" w:hAnsi="Wingdings" w:hint="default"/>
      </w:rPr>
    </w:lvl>
  </w:abstractNum>
  <w:abstractNum w:abstractNumId="36" w15:restartNumberingAfterBreak="0">
    <w:nsid w:val="768E7110"/>
    <w:multiLevelType w:val="multilevel"/>
    <w:tmpl w:val="64B6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131CF"/>
    <w:multiLevelType w:val="hybridMultilevel"/>
    <w:tmpl w:val="190665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FC343D8">
      <w:start w:val="1"/>
      <w:numFmt w:val="bullet"/>
      <w:lvlText w:val="•"/>
      <w:lvlJc w:val="left"/>
      <w:pPr>
        <w:ind w:left="1680" w:hanging="420"/>
      </w:pPr>
      <w:rPr>
        <w:rFonts w:ascii="Arial"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2"/>
  </w:num>
  <w:num w:numId="3">
    <w:abstractNumId w:val="15"/>
  </w:num>
  <w:num w:numId="4">
    <w:abstractNumId w:val="35"/>
  </w:num>
  <w:num w:numId="5">
    <w:abstractNumId w:val="33"/>
  </w:num>
  <w:num w:numId="6">
    <w:abstractNumId w:val="27"/>
  </w:num>
  <w:num w:numId="7">
    <w:abstractNumId w:val="28"/>
  </w:num>
  <w:num w:numId="8">
    <w:abstractNumId w:val="5"/>
  </w:num>
  <w:num w:numId="9">
    <w:abstractNumId w:val="31"/>
  </w:num>
  <w:num w:numId="10">
    <w:abstractNumId w:val="10"/>
  </w:num>
  <w:num w:numId="11">
    <w:abstractNumId w:val="24"/>
  </w:num>
  <w:num w:numId="12">
    <w:abstractNumId w:val="3"/>
  </w:num>
  <w:num w:numId="13">
    <w:abstractNumId w:val="38"/>
  </w:num>
  <w:num w:numId="14">
    <w:abstractNumId w:val="7"/>
  </w:num>
  <w:num w:numId="15">
    <w:abstractNumId w:val="6"/>
  </w:num>
  <w:num w:numId="16">
    <w:abstractNumId w:val="13"/>
  </w:num>
  <w:num w:numId="17">
    <w:abstractNumId w:val="30"/>
  </w:num>
  <w:num w:numId="18">
    <w:abstractNumId w:val="9"/>
  </w:num>
  <w:num w:numId="19">
    <w:abstractNumId w:val="4"/>
  </w:num>
  <w:num w:numId="20">
    <w:abstractNumId w:val="37"/>
  </w:num>
  <w:num w:numId="21">
    <w:abstractNumId w:val="12"/>
  </w:num>
  <w:num w:numId="22">
    <w:abstractNumId w:val="34"/>
  </w:num>
  <w:num w:numId="23">
    <w:abstractNumId w:val="21"/>
  </w:num>
  <w:num w:numId="24">
    <w:abstractNumId w:val="29"/>
  </w:num>
  <w:num w:numId="25">
    <w:abstractNumId w:val="36"/>
  </w:num>
  <w:num w:numId="26">
    <w:abstractNumId w:val="19"/>
  </w:num>
  <w:num w:numId="27">
    <w:abstractNumId w:val="26"/>
  </w:num>
  <w:num w:numId="28">
    <w:abstractNumId w:val="18"/>
  </w:num>
  <w:num w:numId="29">
    <w:abstractNumId w:val="2"/>
  </w:num>
  <w:num w:numId="30">
    <w:abstractNumId w:val="17"/>
  </w:num>
  <w:num w:numId="31">
    <w:abstractNumId w:val="20"/>
  </w:num>
  <w:num w:numId="32">
    <w:abstractNumId w:val="0"/>
  </w:num>
  <w:num w:numId="33">
    <w:abstractNumId w:val="1"/>
  </w:num>
  <w:num w:numId="34">
    <w:abstractNumId w:val="14"/>
  </w:num>
  <w:num w:numId="35">
    <w:abstractNumId w:val="11"/>
  </w:num>
  <w:num w:numId="36">
    <w:abstractNumId w:val="25"/>
  </w:num>
  <w:num w:numId="37">
    <w:abstractNumId w:val="8"/>
  </w:num>
  <w:num w:numId="38">
    <w:abstractNumId w:val="16"/>
  </w:num>
  <w:num w:numId="39">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autoHyphenation/>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1065E"/>
    <w:rsid w:val="00012D4F"/>
    <w:rsid w:val="00014D25"/>
    <w:rsid w:val="00015667"/>
    <w:rsid w:val="0001581A"/>
    <w:rsid w:val="00016256"/>
    <w:rsid w:val="0001690F"/>
    <w:rsid w:val="00021654"/>
    <w:rsid w:val="00022169"/>
    <w:rsid w:val="00026670"/>
    <w:rsid w:val="00032401"/>
    <w:rsid w:val="00032977"/>
    <w:rsid w:val="00032A4C"/>
    <w:rsid w:val="00033929"/>
    <w:rsid w:val="000350E6"/>
    <w:rsid w:val="000350EC"/>
    <w:rsid w:val="00036891"/>
    <w:rsid w:val="00036DAB"/>
    <w:rsid w:val="00037280"/>
    <w:rsid w:val="00037332"/>
    <w:rsid w:val="00040F29"/>
    <w:rsid w:val="00043B23"/>
    <w:rsid w:val="00043F0E"/>
    <w:rsid w:val="0004504C"/>
    <w:rsid w:val="00051C29"/>
    <w:rsid w:val="00054265"/>
    <w:rsid w:val="000561EE"/>
    <w:rsid w:val="000618C0"/>
    <w:rsid w:val="0006452F"/>
    <w:rsid w:val="000668BA"/>
    <w:rsid w:val="00066912"/>
    <w:rsid w:val="00070592"/>
    <w:rsid w:val="000714B4"/>
    <w:rsid w:val="00075197"/>
    <w:rsid w:val="00075B06"/>
    <w:rsid w:val="00076FAA"/>
    <w:rsid w:val="00082E06"/>
    <w:rsid w:val="00083594"/>
    <w:rsid w:val="00084A04"/>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6537"/>
    <w:rsid w:val="000B3565"/>
    <w:rsid w:val="000B3B6E"/>
    <w:rsid w:val="000B5265"/>
    <w:rsid w:val="000B6B78"/>
    <w:rsid w:val="000B7F3C"/>
    <w:rsid w:val="000C041D"/>
    <w:rsid w:val="000C1056"/>
    <w:rsid w:val="000C1549"/>
    <w:rsid w:val="000C1E1F"/>
    <w:rsid w:val="000C2057"/>
    <w:rsid w:val="000C3E0F"/>
    <w:rsid w:val="000C4A59"/>
    <w:rsid w:val="000C7FE1"/>
    <w:rsid w:val="000D13ED"/>
    <w:rsid w:val="000D32A9"/>
    <w:rsid w:val="000D4E24"/>
    <w:rsid w:val="000D5024"/>
    <w:rsid w:val="000D60AD"/>
    <w:rsid w:val="000D61AB"/>
    <w:rsid w:val="000D66D7"/>
    <w:rsid w:val="000D7E4E"/>
    <w:rsid w:val="000E1633"/>
    <w:rsid w:val="000E2047"/>
    <w:rsid w:val="000E27D5"/>
    <w:rsid w:val="000E4814"/>
    <w:rsid w:val="000E6444"/>
    <w:rsid w:val="000E6E6A"/>
    <w:rsid w:val="000F003C"/>
    <w:rsid w:val="000F2395"/>
    <w:rsid w:val="000F2B6A"/>
    <w:rsid w:val="000F565C"/>
    <w:rsid w:val="000F7162"/>
    <w:rsid w:val="0010297A"/>
    <w:rsid w:val="0010387C"/>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A3B"/>
    <w:rsid w:val="00143FAF"/>
    <w:rsid w:val="00144CE4"/>
    <w:rsid w:val="00144DA0"/>
    <w:rsid w:val="00147671"/>
    <w:rsid w:val="0014768D"/>
    <w:rsid w:val="00147F86"/>
    <w:rsid w:val="00147FDB"/>
    <w:rsid w:val="00150167"/>
    <w:rsid w:val="001530A6"/>
    <w:rsid w:val="00153174"/>
    <w:rsid w:val="00155B58"/>
    <w:rsid w:val="00160A1E"/>
    <w:rsid w:val="00161E4A"/>
    <w:rsid w:val="00164343"/>
    <w:rsid w:val="0016463F"/>
    <w:rsid w:val="001674D2"/>
    <w:rsid w:val="00171239"/>
    <w:rsid w:val="0017340B"/>
    <w:rsid w:val="001746AA"/>
    <w:rsid w:val="001805C1"/>
    <w:rsid w:val="001814B7"/>
    <w:rsid w:val="001824BC"/>
    <w:rsid w:val="00183E72"/>
    <w:rsid w:val="001905D2"/>
    <w:rsid w:val="00192072"/>
    <w:rsid w:val="00194D3D"/>
    <w:rsid w:val="001959A0"/>
    <w:rsid w:val="00196E06"/>
    <w:rsid w:val="001A0992"/>
    <w:rsid w:val="001A0ECE"/>
    <w:rsid w:val="001A2E52"/>
    <w:rsid w:val="001A54D3"/>
    <w:rsid w:val="001A570A"/>
    <w:rsid w:val="001A5926"/>
    <w:rsid w:val="001A5F21"/>
    <w:rsid w:val="001B1125"/>
    <w:rsid w:val="001B3146"/>
    <w:rsid w:val="001B61D9"/>
    <w:rsid w:val="001C3FEA"/>
    <w:rsid w:val="001D0119"/>
    <w:rsid w:val="001D1DAB"/>
    <w:rsid w:val="001D3F33"/>
    <w:rsid w:val="001D4ADA"/>
    <w:rsid w:val="001D53BE"/>
    <w:rsid w:val="001D769E"/>
    <w:rsid w:val="001E1AE0"/>
    <w:rsid w:val="001E1FA7"/>
    <w:rsid w:val="001E208D"/>
    <w:rsid w:val="001E2254"/>
    <w:rsid w:val="001E290B"/>
    <w:rsid w:val="001E2C97"/>
    <w:rsid w:val="001E3645"/>
    <w:rsid w:val="001E5279"/>
    <w:rsid w:val="001F074E"/>
    <w:rsid w:val="001F0985"/>
    <w:rsid w:val="001F1F74"/>
    <w:rsid w:val="001F51C0"/>
    <w:rsid w:val="001F5ABC"/>
    <w:rsid w:val="001F78E0"/>
    <w:rsid w:val="001F8288"/>
    <w:rsid w:val="00201951"/>
    <w:rsid w:val="002032BB"/>
    <w:rsid w:val="00203F26"/>
    <w:rsid w:val="002054E4"/>
    <w:rsid w:val="00212B5D"/>
    <w:rsid w:val="00215E7A"/>
    <w:rsid w:val="002166E6"/>
    <w:rsid w:val="00216BD4"/>
    <w:rsid w:val="002206F9"/>
    <w:rsid w:val="0022286D"/>
    <w:rsid w:val="00227CE9"/>
    <w:rsid w:val="0023040B"/>
    <w:rsid w:val="00233605"/>
    <w:rsid w:val="002346B2"/>
    <w:rsid w:val="002359F1"/>
    <w:rsid w:val="00236F61"/>
    <w:rsid w:val="002374E5"/>
    <w:rsid w:val="00240156"/>
    <w:rsid w:val="00241967"/>
    <w:rsid w:val="00241FD1"/>
    <w:rsid w:val="002455F6"/>
    <w:rsid w:val="00245A86"/>
    <w:rsid w:val="00246225"/>
    <w:rsid w:val="0024695F"/>
    <w:rsid w:val="0024783F"/>
    <w:rsid w:val="00250E37"/>
    <w:rsid w:val="00250F2B"/>
    <w:rsid w:val="002516D5"/>
    <w:rsid w:val="00251768"/>
    <w:rsid w:val="002634C6"/>
    <w:rsid w:val="0026695A"/>
    <w:rsid w:val="002703EE"/>
    <w:rsid w:val="00272808"/>
    <w:rsid w:val="002736F6"/>
    <w:rsid w:val="00274661"/>
    <w:rsid w:val="002754B3"/>
    <w:rsid w:val="002821AD"/>
    <w:rsid w:val="002825A4"/>
    <w:rsid w:val="0028389D"/>
    <w:rsid w:val="00284DDE"/>
    <w:rsid w:val="00285609"/>
    <w:rsid w:val="002921C6"/>
    <w:rsid w:val="002945D7"/>
    <w:rsid w:val="00295B04"/>
    <w:rsid w:val="002968D0"/>
    <w:rsid w:val="002A0078"/>
    <w:rsid w:val="002A0C28"/>
    <w:rsid w:val="002A1662"/>
    <w:rsid w:val="002A2640"/>
    <w:rsid w:val="002A3919"/>
    <w:rsid w:val="002A54DF"/>
    <w:rsid w:val="002A7F4C"/>
    <w:rsid w:val="002B0363"/>
    <w:rsid w:val="002B0A00"/>
    <w:rsid w:val="002B0B90"/>
    <w:rsid w:val="002B23AA"/>
    <w:rsid w:val="002B2453"/>
    <w:rsid w:val="002B3283"/>
    <w:rsid w:val="002B37EE"/>
    <w:rsid w:val="002B5269"/>
    <w:rsid w:val="002B74CB"/>
    <w:rsid w:val="002C05AA"/>
    <w:rsid w:val="002C1105"/>
    <w:rsid w:val="002C37DC"/>
    <w:rsid w:val="002C50B8"/>
    <w:rsid w:val="002C561C"/>
    <w:rsid w:val="002C5B7E"/>
    <w:rsid w:val="002C65D2"/>
    <w:rsid w:val="002D1041"/>
    <w:rsid w:val="002D1426"/>
    <w:rsid w:val="002D1D7B"/>
    <w:rsid w:val="002D356E"/>
    <w:rsid w:val="002D3664"/>
    <w:rsid w:val="002D3F75"/>
    <w:rsid w:val="002D75C5"/>
    <w:rsid w:val="002E03B4"/>
    <w:rsid w:val="002E0A68"/>
    <w:rsid w:val="002E2A71"/>
    <w:rsid w:val="002E395F"/>
    <w:rsid w:val="002E499A"/>
    <w:rsid w:val="002E4AF9"/>
    <w:rsid w:val="002E4FB3"/>
    <w:rsid w:val="002F19EB"/>
    <w:rsid w:val="002F32D7"/>
    <w:rsid w:val="002F637A"/>
    <w:rsid w:val="002F7DC6"/>
    <w:rsid w:val="003019DF"/>
    <w:rsid w:val="003031C1"/>
    <w:rsid w:val="00313500"/>
    <w:rsid w:val="00314B78"/>
    <w:rsid w:val="00314E52"/>
    <w:rsid w:val="0031591B"/>
    <w:rsid w:val="003203B7"/>
    <w:rsid w:val="00324560"/>
    <w:rsid w:val="00324BF8"/>
    <w:rsid w:val="00324D9B"/>
    <w:rsid w:val="0032728C"/>
    <w:rsid w:val="00331612"/>
    <w:rsid w:val="00331C5F"/>
    <w:rsid w:val="003327D6"/>
    <w:rsid w:val="00335EA7"/>
    <w:rsid w:val="00337AFD"/>
    <w:rsid w:val="00340B29"/>
    <w:rsid w:val="00341188"/>
    <w:rsid w:val="003459C0"/>
    <w:rsid w:val="00347BC8"/>
    <w:rsid w:val="003528D3"/>
    <w:rsid w:val="00353BDB"/>
    <w:rsid w:val="003548FC"/>
    <w:rsid w:val="00355BC2"/>
    <w:rsid w:val="00357AFC"/>
    <w:rsid w:val="00360128"/>
    <w:rsid w:val="003619B1"/>
    <w:rsid w:val="003657F7"/>
    <w:rsid w:val="003706DD"/>
    <w:rsid w:val="00372358"/>
    <w:rsid w:val="003732BF"/>
    <w:rsid w:val="003772D4"/>
    <w:rsid w:val="00377C23"/>
    <w:rsid w:val="00380409"/>
    <w:rsid w:val="0038183E"/>
    <w:rsid w:val="00381F50"/>
    <w:rsid w:val="003824EC"/>
    <w:rsid w:val="00383579"/>
    <w:rsid w:val="003836A2"/>
    <w:rsid w:val="003843CB"/>
    <w:rsid w:val="003849D9"/>
    <w:rsid w:val="00385D5A"/>
    <w:rsid w:val="00386670"/>
    <w:rsid w:val="003876EE"/>
    <w:rsid w:val="0039054E"/>
    <w:rsid w:val="003909FE"/>
    <w:rsid w:val="00390BBF"/>
    <w:rsid w:val="00390D4F"/>
    <w:rsid w:val="00390E0A"/>
    <w:rsid w:val="003939AF"/>
    <w:rsid w:val="0039524E"/>
    <w:rsid w:val="00396161"/>
    <w:rsid w:val="00396429"/>
    <w:rsid w:val="00396CBB"/>
    <w:rsid w:val="003A2CAC"/>
    <w:rsid w:val="003A4188"/>
    <w:rsid w:val="003A4231"/>
    <w:rsid w:val="003A56BF"/>
    <w:rsid w:val="003A5E71"/>
    <w:rsid w:val="003A7A5C"/>
    <w:rsid w:val="003B2EC4"/>
    <w:rsid w:val="003B4906"/>
    <w:rsid w:val="003B4DF8"/>
    <w:rsid w:val="003B5067"/>
    <w:rsid w:val="003B67D0"/>
    <w:rsid w:val="003C2350"/>
    <w:rsid w:val="003C4EFB"/>
    <w:rsid w:val="003C7432"/>
    <w:rsid w:val="003C7700"/>
    <w:rsid w:val="003C79D3"/>
    <w:rsid w:val="003D0F16"/>
    <w:rsid w:val="003D26FA"/>
    <w:rsid w:val="003D374F"/>
    <w:rsid w:val="003D581A"/>
    <w:rsid w:val="003D623F"/>
    <w:rsid w:val="003D630D"/>
    <w:rsid w:val="003E074E"/>
    <w:rsid w:val="003E229E"/>
    <w:rsid w:val="003E2A20"/>
    <w:rsid w:val="003E2E17"/>
    <w:rsid w:val="003E7C27"/>
    <w:rsid w:val="003E7F61"/>
    <w:rsid w:val="003F1648"/>
    <w:rsid w:val="003F1E17"/>
    <w:rsid w:val="003F3213"/>
    <w:rsid w:val="003F7528"/>
    <w:rsid w:val="0040183E"/>
    <w:rsid w:val="00403AE6"/>
    <w:rsid w:val="00405ADD"/>
    <w:rsid w:val="0040690B"/>
    <w:rsid w:val="00407135"/>
    <w:rsid w:val="004076A5"/>
    <w:rsid w:val="00407FC0"/>
    <w:rsid w:val="00413633"/>
    <w:rsid w:val="004150F4"/>
    <w:rsid w:val="004211D3"/>
    <w:rsid w:val="00422A46"/>
    <w:rsid w:val="00424DEA"/>
    <w:rsid w:val="0042505B"/>
    <w:rsid w:val="00427B45"/>
    <w:rsid w:val="004324F6"/>
    <w:rsid w:val="00433F9D"/>
    <w:rsid w:val="0043553C"/>
    <w:rsid w:val="00436AFC"/>
    <w:rsid w:val="00436F1E"/>
    <w:rsid w:val="00437A7C"/>
    <w:rsid w:val="004413CC"/>
    <w:rsid w:val="004453E2"/>
    <w:rsid w:val="00445957"/>
    <w:rsid w:val="00445B0D"/>
    <w:rsid w:val="004466D7"/>
    <w:rsid w:val="00454C43"/>
    <w:rsid w:val="00457030"/>
    <w:rsid w:val="004575BA"/>
    <w:rsid w:val="004604CB"/>
    <w:rsid w:val="00461831"/>
    <w:rsid w:val="00461AC2"/>
    <w:rsid w:val="00472EC1"/>
    <w:rsid w:val="00475886"/>
    <w:rsid w:val="00476F63"/>
    <w:rsid w:val="004833C7"/>
    <w:rsid w:val="004836B3"/>
    <w:rsid w:val="004836D0"/>
    <w:rsid w:val="00483FE7"/>
    <w:rsid w:val="0048433A"/>
    <w:rsid w:val="0048705D"/>
    <w:rsid w:val="00490287"/>
    <w:rsid w:val="0049193E"/>
    <w:rsid w:val="00493D2C"/>
    <w:rsid w:val="004948B1"/>
    <w:rsid w:val="0049509B"/>
    <w:rsid w:val="0049721A"/>
    <w:rsid w:val="00497F5A"/>
    <w:rsid w:val="004A2E41"/>
    <w:rsid w:val="004A38DF"/>
    <w:rsid w:val="004A3CCB"/>
    <w:rsid w:val="004A6F3B"/>
    <w:rsid w:val="004B139C"/>
    <w:rsid w:val="004B16DA"/>
    <w:rsid w:val="004B2295"/>
    <w:rsid w:val="004B2622"/>
    <w:rsid w:val="004B3B75"/>
    <w:rsid w:val="004B3FC2"/>
    <w:rsid w:val="004B46D3"/>
    <w:rsid w:val="004B7F57"/>
    <w:rsid w:val="004C1FB5"/>
    <w:rsid w:val="004C376C"/>
    <w:rsid w:val="004C78DC"/>
    <w:rsid w:val="004D2BFC"/>
    <w:rsid w:val="004D2C39"/>
    <w:rsid w:val="004D30EB"/>
    <w:rsid w:val="004D4909"/>
    <w:rsid w:val="004D51EE"/>
    <w:rsid w:val="004D5DA4"/>
    <w:rsid w:val="004D67AC"/>
    <w:rsid w:val="004E0D18"/>
    <w:rsid w:val="004E1D7A"/>
    <w:rsid w:val="004E3852"/>
    <w:rsid w:val="004E38D6"/>
    <w:rsid w:val="004E4E1D"/>
    <w:rsid w:val="004E4F4A"/>
    <w:rsid w:val="004E508F"/>
    <w:rsid w:val="004E566A"/>
    <w:rsid w:val="004E778E"/>
    <w:rsid w:val="004F178F"/>
    <w:rsid w:val="004F3A5D"/>
    <w:rsid w:val="004F619C"/>
    <w:rsid w:val="004F7201"/>
    <w:rsid w:val="00503C55"/>
    <w:rsid w:val="0050468D"/>
    <w:rsid w:val="0050477F"/>
    <w:rsid w:val="005050C1"/>
    <w:rsid w:val="0050580D"/>
    <w:rsid w:val="0050598E"/>
    <w:rsid w:val="005062A3"/>
    <w:rsid w:val="00506385"/>
    <w:rsid w:val="005075D8"/>
    <w:rsid w:val="00511A9E"/>
    <w:rsid w:val="00513C82"/>
    <w:rsid w:val="0052038E"/>
    <w:rsid w:val="005210E5"/>
    <w:rsid w:val="00525BEA"/>
    <w:rsid w:val="00526AA2"/>
    <w:rsid w:val="0053584E"/>
    <w:rsid w:val="00535EA5"/>
    <w:rsid w:val="0054327A"/>
    <w:rsid w:val="00544764"/>
    <w:rsid w:val="00545CFC"/>
    <w:rsid w:val="00550112"/>
    <w:rsid w:val="005501AD"/>
    <w:rsid w:val="00553198"/>
    <w:rsid w:val="005537BA"/>
    <w:rsid w:val="00553EB4"/>
    <w:rsid w:val="00554274"/>
    <w:rsid w:val="005568F3"/>
    <w:rsid w:val="00557DF4"/>
    <w:rsid w:val="005611B1"/>
    <w:rsid w:val="00563E15"/>
    <w:rsid w:val="00583161"/>
    <w:rsid w:val="005859D9"/>
    <w:rsid w:val="0058635D"/>
    <w:rsid w:val="00591AFD"/>
    <w:rsid w:val="00592C35"/>
    <w:rsid w:val="005947E0"/>
    <w:rsid w:val="005947FB"/>
    <w:rsid w:val="00594805"/>
    <w:rsid w:val="005964BA"/>
    <w:rsid w:val="00597191"/>
    <w:rsid w:val="005A21DB"/>
    <w:rsid w:val="005A23B3"/>
    <w:rsid w:val="005B2F2C"/>
    <w:rsid w:val="005B33D4"/>
    <w:rsid w:val="005B529E"/>
    <w:rsid w:val="005B630D"/>
    <w:rsid w:val="005B6581"/>
    <w:rsid w:val="005B76EA"/>
    <w:rsid w:val="005C0D0F"/>
    <w:rsid w:val="005C1136"/>
    <w:rsid w:val="005C1A22"/>
    <w:rsid w:val="005C2868"/>
    <w:rsid w:val="005C60F6"/>
    <w:rsid w:val="005C6184"/>
    <w:rsid w:val="005C6EEC"/>
    <w:rsid w:val="005C72A9"/>
    <w:rsid w:val="005C7BB8"/>
    <w:rsid w:val="005C7BEF"/>
    <w:rsid w:val="005D03E1"/>
    <w:rsid w:val="005D2C01"/>
    <w:rsid w:val="005D40C3"/>
    <w:rsid w:val="005D5677"/>
    <w:rsid w:val="005D6A27"/>
    <w:rsid w:val="005E0940"/>
    <w:rsid w:val="005E2ABB"/>
    <w:rsid w:val="005E3445"/>
    <w:rsid w:val="005E456F"/>
    <w:rsid w:val="005E59B1"/>
    <w:rsid w:val="005F02F9"/>
    <w:rsid w:val="005F083D"/>
    <w:rsid w:val="005F553D"/>
    <w:rsid w:val="006000B7"/>
    <w:rsid w:val="00600FAC"/>
    <w:rsid w:val="00602A4B"/>
    <w:rsid w:val="00603A42"/>
    <w:rsid w:val="00604E49"/>
    <w:rsid w:val="00605688"/>
    <w:rsid w:val="00607F2D"/>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5A72"/>
    <w:rsid w:val="00636276"/>
    <w:rsid w:val="00637B6C"/>
    <w:rsid w:val="00641D9C"/>
    <w:rsid w:val="00642982"/>
    <w:rsid w:val="00643650"/>
    <w:rsid w:val="00643A14"/>
    <w:rsid w:val="00646460"/>
    <w:rsid w:val="00646F0B"/>
    <w:rsid w:val="00650F75"/>
    <w:rsid w:val="00652251"/>
    <w:rsid w:val="00652680"/>
    <w:rsid w:val="00652B1D"/>
    <w:rsid w:val="00656632"/>
    <w:rsid w:val="00656A34"/>
    <w:rsid w:val="006635BC"/>
    <w:rsid w:val="00664EFF"/>
    <w:rsid w:val="00670635"/>
    <w:rsid w:val="00672074"/>
    <w:rsid w:val="00674333"/>
    <w:rsid w:val="00674D70"/>
    <w:rsid w:val="00676F01"/>
    <w:rsid w:val="00676F30"/>
    <w:rsid w:val="0068544C"/>
    <w:rsid w:val="00687910"/>
    <w:rsid w:val="00687B1C"/>
    <w:rsid w:val="00691D93"/>
    <w:rsid w:val="006921DC"/>
    <w:rsid w:val="006938CD"/>
    <w:rsid w:val="00694EDC"/>
    <w:rsid w:val="006950BF"/>
    <w:rsid w:val="006969D8"/>
    <w:rsid w:val="006A0E1A"/>
    <w:rsid w:val="006A275C"/>
    <w:rsid w:val="006A4DE4"/>
    <w:rsid w:val="006A7835"/>
    <w:rsid w:val="006B1EAA"/>
    <w:rsid w:val="006B21D1"/>
    <w:rsid w:val="006B63AF"/>
    <w:rsid w:val="006B6B9C"/>
    <w:rsid w:val="006B7928"/>
    <w:rsid w:val="006C1A9C"/>
    <w:rsid w:val="006C1C95"/>
    <w:rsid w:val="006C2B5E"/>
    <w:rsid w:val="006C32B3"/>
    <w:rsid w:val="006C3E72"/>
    <w:rsid w:val="006C4282"/>
    <w:rsid w:val="006D0FDD"/>
    <w:rsid w:val="006D163C"/>
    <w:rsid w:val="006D3383"/>
    <w:rsid w:val="006D58F8"/>
    <w:rsid w:val="006E0BBA"/>
    <w:rsid w:val="006E0CE0"/>
    <w:rsid w:val="006E4396"/>
    <w:rsid w:val="006E666E"/>
    <w:rsid w:val="006E6DA5"/>
    <w:rsid w:val="006E7FA6"/>
    <w:rsid w:val="006F0156"/>
    <w:rsid w:val="006F2B02"/>
    <w:rsid w:val="006F50B7"/>
    <w:rsid w:val="006F5DEA"/>
    <w:rsid w:val="006F6FA3"/>
    <w:rsid w:val="006F7F6A"/>
    <w:rsid w:val="007013C6"/>
    <w:rsid w:val="007058B1"/>
    <w:rsid w:val="00706AA9"/>
    <w:rsid w:val="007072E3"/>
    <w:rsid w:val="007074C6"/>
    <w:rsid w:val="007075DC"/>
    <w:rsid w:val="00711D84"/>
    <w:rsid w:val="00712613"/>
    <w:rsid w:val="007129AE"/>
    <w:rsid w:val="0071649D"/>
    <w:rsid w:val="00716536"/>
    <w:rsid w:val="00720D22"/>
    <w:rsid w:val="00721399"/>
    <w:rsid w:val="00721C56"/>
    <w:rsid w:val="00722074"/>
    <w:rsid w:val="00723158"/>
    <w:rsid w:val="007245AF"/>
    <w:rsid w:val="007247D3"/>
    <w:rsid w:val="00730859"/>
    <w:rsid w:val="00730CBE"/>
    <w:rsid w:val="007335CC"/>
    <w:rsid w:val="00733771"/>
    <w:rsid w:val="00734DDF"/>
    <w:rsid w:val="007374C5"/>
    <w:rsid w:val="00737F8C"/>
    <w:rsid w:val="00743F01"/>
    <w:rsid w:val="007454FC"/>
    <w:rsid w:val="00745A29"/>
    <w:rsid w:val="007504B3"/>
    <w:rsid w:val="00750B44"/>
    <w:rsid w:val="00753876"/>
    <w:rsid w:val="00755976"/>
    <w:rsid w:val="00760CCA"/>
    <w:rsid w:val="00761B8F"/>
    <w:rsid w:val="00767927"/>
    <w:rsid w:val="00770237"/>
    <w:rsid w:val="00771050"/>
    <w:rsid w:val="00774A0C"/>
    <w:rsid w:val="00776241"/>
    <w:rsid w:val="00777F9B"/>
    <w:rsid w:val="0078117A"/>
    <w:rsid w:val="00781440"/>
    <w:rsid w:val="00782B2D"/>
    <w:rsid w:val="007845AF"/>
    <w:rsid w:val="007850ED"/>
    <w:rsid w:val="00786983"/>
    <w:rsid w:val="00786B51"/>
    <w:rsid w:val="00787919"/>
    <w:rsid w:val="007907D6"/>
    <w:rsid w:val="007911D1"/>
    <w:rsid w:val="007925CF"/>
    <w:rsid w:val="00793DEE"/>
    <w:rsid w:val="0079407B"/>
    <w:rsid w:val="0079423F"/>
    <w:rsid w:val="00795A04"/>
    <w:rsid w:val="00796BE2"/>
    <w:rsid w:val="00797E71"/>
    <w:rsid w:val="007A149D"/>
    <w:rsid w:val="007A19D9"/>
    <w:rsid w:val="007A200F"/>
    <w:rsid w:val="007A2342"/>
    <w:rsid w:val="007A3670"/>
    <w:rsid w:val="007A3B57"/>
    <w:rsid w:val="007A49CC"/>
    <w:rsid w:val="007A631A"/>
    <w:rsid w:val="007A6A73"/>
    <w:rsid w:val="007B01FC"/>
    <w:rsid w:val="007B038B"/>
    <w:rsid w:val="007B098C"/>
    <w:rsid w:val="007B1B53"/>
    <w:rsid w:val="007B6A4F"/>
    <w:rsid w:val="007B727E"/>
    <w:rsid w:val="007B7621"/>
    <w:rsid w:val="007C1B19"/>
    <w:rsid w:val="007C2D68"/>
    <w:rsid w:val="007C3CAE"/>
    <w:rsid w:val="007C488A"/>
    <w:rsid w:val="007D004A"/>
    <w:rsid w:val="007D0535"/>
    <w:rsid w:val="007D11BE"/>
    <w:rsid w:val="007D57EB"/>
    <w:rsid w:val="007D5DF7"/>
    <w:rsid w:val="007D7D0D"/>
    <w:rsid w:val="007E1BE8"/>
    <w:rsid w:val="007E308E"/>
    <w:rsid w:val="007E4BF9"/>
    <w:rsid w:val="007E4E3C"/>
    <w:rsid w:val="007E5A67"/>
    <w:rsid w:val="007E6976"/>
    <w:rsid w:val="007E74B6"/>
    <w:rsid w:val="007F21D6"/>
    <w:rsid w:val="007F255A"/>
    <w:rsid w:val="007F298D"/>
    <w:rsid w:val="007F4249"/>
    <w:rsid w:val="007F4A38"/>
    <w:rsid w:val="0080012E"/>
    <w:rsid w:val="00801A85"/>
    <w:rsid w:val="00801DD0"/>
    <w:rsid w:val="00804C1B"/>
    <w:rsid w:val="00804CDE"/>
    <w:rsid w:val="008113EA"/>
    <w:rsid w:val="00812466"/>
    <w:rsid w:val="008124CB"/>
    <w:rsid w:val="00814464"/>
    <w:rsid w:val="008176F0"/>
    <w:rsid w:val="00822EC7"/>
    <w:rsid w:val="008278D2"/>
    <w:rsid w:val="00830849"/>
    <w:rsid w:val="0083087F"/>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507E6"/>
    <w:rsid w:val="00851743"/>
    <w:rsid w:val="00855863"/>
    <w:rsid w:val="00855F32"/>
    <w:rsid w:val="00861C02"/>
    <w:rsid w:val="008647C7"/>
    <w:rsid w:val="00864DAD"/>
    <w:rsid w:val="00866379"/>
    <w:rsid w:val="00867498"/>
    <w:rsid w:val="00867738"/>
    <w:rsid w:val="00872417"/>
    <w:rsid w:val="00872E56"/>
    <w:rsid w:val="00873363"/>
    <w:rsid w:val="00873ED4"/>
    <w:rsid w:val="00874225"/>
    <w:rsid w:val="008749B4"/>
    <w:rsid w:val="00875E03"/>
    <w:rsid w:val="0087674A"/>
    <w:rsid w:val="00881956"/>
    <w:rsid w:val="00882BE5"/>
    <w:rsid w:val="0088367C"/>
    <w:rsid w:val="00886033"/>
    <w:rsid w:val="00886967"/>
    <w:rsid w:val="00886E1F"/>
    <w:rsid w:val="00887171"/>
    <w:rsid w:val="00890AF7"/>
    <w:rsid w:val="00892ABB"/>
    <w:rsid w:val="008942C7"/>
    <w:rsid w:val="00894FDE"/>
    <w:rsid w:val="0089597D"/>
    <w:rsid w:val="008963EB"/>
    <w:rsid w:val="008A1FA4"/>
    <w:rsid w:val="008A3749"/>
    <w:rsid w:val="008A3D8B"/>
    <w:rsid w:val="008A4C40"/>
    <w:rsid w:val="008A71BF"/>
    <w:rsid w:val="008A74D1"/>
    <w:rsid w:val="008B0D4B"/>
    <w:rsid w:val="008B1A76"/>
    <w:rsid w:val="008B1B24"/>
    <w:rsid w:val="008B31DA"/>
    <w:rsid w:val="008B409A"/>
    <w:rsid w:val="008B507B"/>
    <w:rsid w:val="008B7F14"/>
    <w:rsid w:val="008C267E"/>
    <w:rsid w:val="008C4EF4"/>
    <w:rsid w:val="008D0F87"/>
    <w:rsid w:val="008D1943"/>
    <w:rsid w:val="008D23D8"/>
    <w:rsid w:val="008D4208"/>
    <w:rsid w:val="008D5FB2"/>
    <w:rsid w:val="008D646D"/>
    <w:rsid w:val="008E3CAE"/>
    <w:rsid w:val="008E3D91"/>
    <w:rsid w:val="008E57A2"/>
    <w:rsid w:val="008E78E5"/>
    <w:rsid w:val="008F0091"/>
    <w:rsid w:val="008F1F0C"/>
    <w:rsid w:val="008F3BCA"/>
    <w:rsid w:val="008F420C"/>
    <w:rsid w:val="008F4CF4"/>
    <w:rsid w:val="008F5607"/>
    <w:rsid w:val="008F5872"/>
    <w:rsid w:val="008F68C4"/>
    <w:rsid w:val="00900692"/>
    <w:rsid w:val="009047EC"/>
    <w:rsid w:val="00905D5C"/>
    <w:rsid w:val="00906AD8"/>
    <w:rsid w:val="00907AB7"/>
    <w:rsid w:val="00910A87"/>
    <w:rsid w:val="009114B2"/>
    <w:rsid w:val="0091227D"/>
    <w:rsid w:val="009139CA"/>
    <w:rsid w:val="00914A52"/>
    <w:rsid w:val="00914B3E"/>
    <w:rsid w:val="00915000"/>
    <w:rsid w:val="0091511C"/>
    <w:rsid w:val="009222BC"/>
    <w:rsid w:val="00923270"/>
    <w:rsid w:val="00925268"/>
    <w:rsid w:val="00925EA9"/>
    <w:rsid w:val="00926890"/>
    <w:rsid w:val="00926997"/>
    <w:rsid w:val="0093140E"/>
    <w:rsid w:val="00931B07"/>
    <w:rsid w:val="00931C8D"/>
    <w:rsid w:val="009326B3"/>
    <w:rsid w:val="00932F66"/>
    <w:rsid w:val="009338A2"/>
    <w:rsid w:val="00933E93"/>
    <w:rsid w:val="00936E55"/>
    <w:rsid w:val="00936F98"/>
    <w:rsid w:val="00937651"/>
    <w:rsid w:val="009413EC"/>
    <w:rsid w:val="009429C5"/>
    <w:rsid w:val="009432EE"/>
    <w:rsid w:val="00943A72"/>
    <w:rsid w:val="00943D79"/>
    <w:rsid w:val="009538D8"/>
    <w:rsid w:val="009565F8"/>
    <w:rsid w:val="0095746B"/>
    <w:rsid w:val="00957826"/>
    <w:rsid w:val="00961A99"/>
    <w:rsid w:val="00962271"/>
    <w:rsid w:val="00963E72"/>
    <w:rsid w:val="00964963"/>
    <w:rsid w:val="00966B8C"/>
    <w:rsid w:val="00966D1C"/>
    <w:rsid w:val="00973C50"/>
    <w:rsid w:val="009758FD"/>
    <w:rsid w:val="00976D04"/>
    <w:rsid w:val="00980E75"/>
    <w:rsid w:val="009811D8"/>
    <w:rsid w:val="00981536"/>
    <w:rsid w:val="0098401C"/>
    <w:rsid w:val="00984343"/>
    <w:rsid w:val="009844EC"/>
    <w:rsid w:val="009858A1"/>
    <w:rsid w:val="0098634F"/>
    <w:rsid w:val="0098648D"/>
    <w:rsid w:val="00987949"/>
    <w:rsid w:val="00987F9C"/>
    <w:rsid w:val="00994F86"/>
    <w:rsid w:val="0099629A"/>
    <w:rsid w:val="009A029D"/>
    <w:rsid w:val="009A14D2"/>
    <w:rsid w:val="009A1A9F"/>
    <w:rsid w:val="009A2BC2"/>
    <w:rsid w:val="009A2E5C"/>
    <w:rsid w:val="009A7830"/>
    <w:rsid w:val="009B2EA9"/>
    <w:rsid w:val="009B4564"/>
    <w:rsid w:val="009B5417"/>
    <w:rsid w:val="009C2AAF"/>
    <w:rsid w:val="009C321F"/>
    <w:rsid w:val="009C386C"/>
    <w:rsid w:val="009C4EF1"/>
    <w:rsid w:val="009C5CC9"/>
    <w:rsid w:val="009C7238"/>
    <w:rsid w:val="009D01E0"/>
    <w:rsid w:val="009D0587"/>
    <w:rsid w:val="009D0F3E"/>
    <w:rsid w:val="009D308A"/>
    <w:rsid w:val="009D61E2"/>
    <w:rsid w:val="009D6E68"/>
    <w:rsid w:val="009E15CD"/>
    <w:rsid w:val="009E2376"/>
    <w:rsid w:val="009E48DC"/>
    <w:rsid w:val="009E5F2F"/>
    <w:rsid w:val="009E60F2"/>
    <w:rsid w:val="009E64D8"/>
    <w:rsid w:val="009E74AB"/>
    <w:rsid w:val="009F0006"/>
    <w:rsid w:val="009F0656"/>
    <w:rsid w:val="009F1F28"/>
    <w:rsid w:val="009F2BEB"/>
    <w:rsid w:val="009F53E6"/>
    <w:rsid w:val="009F5BE6"/>
    <w:rsid w:val="009F6ED4"/>
    <w:rsid w:val="00A007EE"/>
    <w:rsid w:val="00A01D76"/>
    <w:rsid w:val="00A038C4"/>
    <w:rsid w:val="00A048E7"/>
    <w:rsid w:val="00A115C2"/>
    <w:rsid w:val="00A13115"/>
    <w:rsid w:val="00A147E6"/>
    <w:rsid w:val="00A1586E"/>
    <w:rsid w:val="00A16F2C"/>
    <w:rsid w:val="00A1729E"/>
    <w:rsid w:val="00A2061E"/>
    <w:rsid w:val="00A21041"/>
    <w:rsid w:val="00A2243A"/>
    <w:rsid w:val="00A26037"/>
    <w:rsid w:val="00A26688"/>
    <w:rsid w:val="00A3195E"/>
    <w:rsid w:val="00A36DB0"/>
    <w:rsid w:val="00A37695"/>
    <w:rsid w:val="00A40CD7"/>
    <w:rsid w:val="00A41536"/>
    <w:rsid w:val="00A41FB2"/>
    <w:rsid w:val="00A431D7"/>
    <w:rsid w:val="00A44B53"/>
    <w:rsid w:val="00A44CBE"/>
    <w:rsid w:val="00A44F2B"/>
    <w:rsid w:val="00A44FCE"/>
    <w:rsid w:val="00A47368"/>
    <w:rsid w:val="00A473C3"/>
    <w:rsid w:val="00A478A4"/>
    <w:rsid w:val="00A51C06"/>
    <w:rsid w:val="00A529A0"/>
    <w:rsid w:val="00A5346A"/>
    <w:rsid w:val="00A544FB"/>
    <w:rsid w:val="00A57F97"/>
    <w:rsid w:val="00A61276"/>
    <w:rsid w:val="00A62E1C"/>
    <w:rsid w:val="00A6542D"/>
    <w:rsid w:val="00A679CA"/>
    <w:rsid w:val="00A70403"/>
    <w:rsid w:val="00A71E73"/>
    <w:rsid w:val="00A770EF"/>
    <w:rsid w:val="00A77340"/>
    <w:rsid w:val="00A77DA2"/>
    <w:rsid w:val="00A77F8E"/>
    <w:rsid w:val="00A81582"/>
    <w:rsid w:val="00A81A44"/>
    <w:rsid w:val="00A82AB3"/>
    <w:rsid w:val="00A83254"/>
    <w:rsid w:val="00A83513"/>
    <w:rsid w:val="00A84B40"/>
    <w:rsid w:val="00A85610"/>
    <w:rsid w:val="00A91212"/>
    <w:rsid w:val="00A91D99"/>
    <w:rsid w:val="00A924C8"/>
    <w:rsid w:val="00A94A8C"/>
    <w:rsid w:val="00A958DC"/>
    <w:rsid w:val="00A96EA6"/>
    <w:rsid w:val="00A9759F"/>
    <w:rsid w:val="00A97B18"/>
    <w:rsid w:val="00AA05CA"/>
    <w:rsid w:val="00AA2A40"/>
    <w:rsid w:val="00AA2DB3"/>
    <w:rsid w:val="00AA2FD9"/>
    <w:rsid w:val="00AA3300"/>
    <w:rsid w:val="00AA6D85"/>
    <w:rsid w:val="00AA77C9"/>
    <w:rsid w:val="00AA7E72"/>
    <w:rsid w:val="00AB1F74"/>
    <w:rsid w:val="00AB28DE"/>
    <w:rsid w:val="00AB3419"/>
    <w:rsid w:val="00AB785D"/>
    <w:rsid w:val="00AB7EC6"/>
    <w:rsid w:val="00AC18DE"/>
    <w:rsid w:val="00AC1C2A"/>
    <w:rsid w:val="00AC282C"/>
    <w:rsid w:val="00AC39F8"/>
    <w:rsid w:val="00AC5BB3"/>
    <w:rsid w:val="00AC6736"/>
    <w:rsid w:val="00AC698F"/>
    <w:rsid w:val="00AD00AE"/>
    <w:rsid w:val="00AD0BD2"/>
    <w:rsid w:val="00AD139C"/>
    <w:rsid w:val="00AD206C"/>
    <w:rsid w:val="00AD3C9F"/>
    <w:rsid w:val="00AD4A05"/>
    <w:rsid w:val="00AD555F"/>
    <w:rsid w:val="00AD63EC"/>
    <w:rsid w:val="00AD6A5C"/>
    <w:rsid w:val="00AD71C4"/>
    <w:rsid w:val="00AE0165"/>
    <w:rsid w:val="00AE1515"/>
    <w:rsid w:val="00AE3639"/>
    <w:rsid w:val="00AE3C6A"/>
    <w:rsid w:val="00AE5531"/>
    <w:rsid w:val="00AE600C"/>
    <w:rsid w:val="00AE6A3D"/>
    <w:rsid w:val="00AE7677"/>
    <w:rsid w:val="00AE79C5"/>
    <w:rsid w:val="00AF05E7"/>
    <w:rsid w:val="00AF2469"/>
    <w:rsid w:val="00AF4105"/>
    <w:rsid w:val="00AF41D0"/>
    <w:rsid w:val="00AF4B68"/>
    <w:rsid w:val="00B0333A"/>
    <w:rsid w:val="00B0400E"/>
    <w:rsid w:val="00B04745"/>
    <w:rsid w:val="00B07D05"/>
    <w:rsid w:val="00B10078"/>
    <w:rsid w:val="00B12CD0"/>
    <w:rsid w:val="00B142A7"/>
    <w:rsid w:val="00B14E61"/>
    <w:rsid w:val="00B15A27"/>
    <w:rsid w:val="00B16A99"/>
    <w:rsid w:val="00B201EF"/>
    <w:rsid w:val="00B20A70"/>
    <w:rsid w:val="00B20D94"/>
    <w:rsid w:val="00B21934"/>
    <w:rsid w:val="00B21BC2"/>
    <w:rsid w:val="00B22AC5"/>
    <w:rsid w:val="00B25FD4"/>
    <w:rsid w:val="00B2791A"/>
    <w:rsid w:val="00B33634"/>
    <w:rsid w:val="00B500AC"/>
    <w:rsid w:val="00B52F38"/>
    <w:rsid w:val="00B535E7"/>
    <w:rsid w:val="00B5762E"/>
    <w:rsid w:val="00B57AAD"/>
    <w:rsid w:val="00B60D40"/>
    <w:rsid w:val="00B61AFE"/>
    <w:rsid w:val="00B62264"/>
    <w:rsid w:val="00B63CCC"/>
    <w:rsid w:val="00B648CB"/>
    <w:rsid w:val="00B65622"/>
    <w:rsid w:val="00B65638"/>
    <w:rsid w:val="00B66451"/>
    <w:rsid w:val="00B66EE5"/>
    <w:rsid w:val="00B66F8A"/>
    <w:rsid w:val="00B70D41"/>
    <w:rsid w:val="00B7244A"/>
    <w:rsid w:val="00B7339B"/>
    <w:rsid w:val="00B75203"/>
    <w:rsid w:val="00B75282"/>
    <w:rsid w:val="00B80643"/>
    <w:rsid w:val="00B81BCC"/>
    <w:rsid w:val="00B823ED"/>
    <w:rsid w:val="00B85294"/>
    <w:rsid w:val="00B8634E"/>
    <w:rsid w:val="00B90137"/>
    <w:rsid w:val="00B90D2D"/>
    <w:rsid w:val="00B930D7"/>
    <w:rsid w:val="00B93A67"/>
    <w:rsid w:val="00B94266"/>
    <w:rsid w:val="00B9501F"/>
    <w:rsid w:val="00BA028E"/>
    <w:rsid w:val="00BA0EA9"/>
    <w:rsid w:val="00BA33D3"/>
    <w:rsid w:val="00BA5814"/>
    <w:rsid w:val="00BA631D"/>
    <w:rsid w:val="00BA651C"/>
    <w:rsid w:val="00BA77DA"/>
    <w:rsid w:val="00BA7981"/>
    <w:rsid w:val="00BB0B33"/>
    <w:rsid w:val="00BB2167"/>
    <w:rsid w:val="00BB2534"/>
    <w:rsid w:val="00BB33C8"/>
    <w:rsid w:val="00BB4CBE"/>
    <w:rsid w:val="00BB551D"/>
    <w:rsid w:val="00BB689F"/>
    <w:rsid w:val="00BC0646"/>
    <w:rsid w:val="00BC3DDE"/>
    <w:rsid w:val="00BC4350"/>
    <w:rsid w:val="00BC4E89"/>
    <w:rsid w:val="00BC5B49"/>
    <w:rsid w:val="00BC6D25"/>
    <w:rsid w:val="00BC797D"/>
    <w:rsid w:val="00BD28C3"/>
    <w:rsid w:val="00BD2B67"/>
    <w:rsid w:val="00BD3AF5"/>
    <w:rsid w:val="00BD7883"/>
    <w:rsid w:val="00BD7B4D"/>
    <w:rsid w:val="00BE524D"/>
    <w:rsid w:val="00BE54C9"/>
    <w:rsid w:val="00BE67C6"/>
    <w:rsid w:val="00BF03F2"/>
    <w:rsid w:val="00BF1CDF"/>
    <w:rsid w:val="00BF26B0"/>
    <w:rsid w:val="00BF2F3F"/>
    <w:rsid w:val="00BF3605"/>
    <w:rsid w:val="00C00504"/>
    <w:rsid w:val="00C0224E"/>
    <w:rsid w:val="00C0279A"/>
    <w:rsid w:val="00C02969"/>
    <w:rsid w:val="00C034B4"/>
    <w:rsid w:val="00C03FF6"/>
    <w:rsid w:val="00C05A23"/>
    <w:rsid w:val="00C105A9"/>
    <w:rsid w:val="00C11583"/>
    <w:rsid w:val="00C1186C"/>
    <w:rsid w:val="00C121F1"/>
    <w:rsid w:val="00C13177"/>
    <w:rsid w:val="00C132F5"/>
    <w:rsid w:val="00C1429F"/>
    <w:rsid w:val="00C14451"/>
    <w:rsid w:val="00C147CB"/>
    <w:rsid w:val="00C16C88"/>
    <w:rsid w:val="00C16F98"/>
    <w:rsid w:val="00C267F0"/>
    <w:rsid w:val="00C32479"/>
    <w:rsid w:val="00C33394"/>
    <w:rsid w:val="00C36E0F"/>
    <w:rsid w:val="00C419BD"/>
    <w:rsid w:val="00C425C7"/>
    <w:rsid w:val="00C43C19"/>
    <w:rsid w:val="00C44879"/>
    <w:rsid w:val="00C4777B"/>
    <w:rsid w:val="00C51429"/>
    <w:rsid w:val="00C538E9"/>
    <w:rsid w:val="00C56FDD"/>
    <w:rsid w:val="00C5791A"/>
    <w:rsid w:val="00C609B3"/>
    <w:rsid w:val="00C61B44"/>
    <w:rsid w:val="00C61C6A"/>
    <w:rsid w:val="00C7040F"/>
    <w:rsid w:val="00C70ECF"/>
    <w:rsid w:val="00C72751"/>
    <w:rsid w:val="00C72762"/>
    <w:rsid w:val="00C72816"/>
    <w:rsid w:val="00C72D9F"/>
    <w:rsid w:val="00C75470"/>
    <w:rsid w:val="00C754B2"/>
    <w:rsid w:val="00C75606"/>
    <w:rsid w:val="00C80F72"/>
    <w:rsid w:val="00C810D3"/>
    <w:rsid w:val="00C821B8"/>
    <w:rsid w:val="00C85FCF"/>
    <w:rsid w:val="00C86E80"/>
    <w:rsid w:val="00C90A34"/>
    <w:rsid w:val="00C9460A"/>
    <w:rsid w:val="00C9674A"/>
    <w:rsid w:val="00C9702B"/>
    <w:rsid w:val="00C972BF"/>
    <w:rsid w:val="00C97A06"/>
    <w:rsid w:val="00CA0205"/>
    <w:rsid w:val="00CA1E3A"/>
    <w:rsid w:val="00CA371C"/>
    <w:rsid w:val="00CA4598"/>
    <w:rsid w:val="00CA4BFE"/>
    <w:rsid w:val="00CA7FF9"/>
    <w:rsid w:val="00CB08CB"/>
    <w:rsid w:val="00CB2F2E"/>
    <w:rsid w:val="00CB4701"/>
    <w:rsid w:val="00CB4C54"/>
    <w:rsid w:val="00CB551F"/>
    <w:rsid w:val="00CB70D9"/>
    <w:rsid w:val="00CB7ACC"/>
    <w:rsid w:val="00CC08A2"/>
    <w:rsid w:val="00CC640F"/>
    <w:rsid w:val="00CC6B40"/>
    <w:rsid w:val="00CC73E9"/>
    <w:rsid w:val="00CD18BD"/>
    <w:rsid w:val="00CD32FE"/>
    <w:rsid w:val="00CD4BEA"/>
    <w:rsid w:val="00CD5440"/>
    <w:rsid w:val="00CD613A"/>
    <w:rsid w:val="00CD68E3"/>
    <w:rsid w:val="00CD71C1"/>
    <w:rsid w:val="00CD74C1"/>
    <w:rsid w:val="00CE1AC5"/>
    <w:rsid w:val="00CE2E7D"/>
    <w:rsid w:val="00CE3FD6"/>
    <w:rsid w:val="00CE4E5F"/>
    <w:rsid w:val="00CF01AE"/>
    <w:rsid w:val="00CF2FB4"/>
    <w:rsid w:val="00CF3C8A"/>
    <w:rsid w:val="00CF3EAC"/>
    <w:rsid w:val="00CF4569"/>
    <w:rsid w:val="00CF57E5"/>
    <w:rsid w:val="00D01780"/>
    <w:rsid w:val="00D01EEF"/>
    <w:rsid w:val="00D02D5D"/>
    <w:rsid w:val="00D0571C"/>
    <w:rsid w:val="00D10A7F"/>
    <w:rsid w:val="00D14D89"/>
    <w:rsid w:val="00D14F4A"/>
    <w:rsid w:val="00D15647"/>
    <w:rsid w:val="00D20243"/>
    <w:rsid w:val="00D20E8D"/>
    <w:rsid w:val="00D21951"/>
    <w:rsid w:val="00D22839"/>
    <w:rsid w:val="00D238D8"/>
    <w:rsid w:val="00D2439F"/>
    <w:rsid w:val="00D25B15"/>
    <w:rsid w:val="00D264BF"/>
    <w:rsid w:val="00D30117"/>
    <w:rsid w:val="00D3064E"/>
    <w:rsid w:val="00D3095E"/>
    <w:rsid w:val="00D309BB"/>
    <w:rsid w:val="00D30FB3"/>
    <w:rsid w:val="00D3760E"/>
    <w:rsid w:val="00D41582"/>
    <w:rsid w:val="00D42A0A"/>
    <w:rsid w:val="00D43049"/>
    <w:rsid w:val="00D43FD0"/>
    <w:rsid w:val="00D52E05"/>
    <w:rsid w:val="00D5426A"/>
    <w:rsid w:val="00D558FA"/>
    <w:rsid w:val="00D57A91"/>
    <w:rsid w:val="00D61F88"/>
    <w:rsid w:val="00D62AA2"/>
    <w:rsid w:val="00D66CDA"/>
    <w:rsid w:val="00D66E45"/>
    <w:rsid w:val="00D71A40"/>
    <w:rsid w:val="00D778AB"/>
    <w:rsid w:val="00D77F6E"/>
    <w:rsid w:val="00D7C79B"/>
    <w:rsid w:val="00D80356"/>
    <w:rsid w:val="00D81882"/>
    <w:rsid w:val="00D8424D"/>
    <w:rsid w:val="00D851B0"/>
    <w:rsid w:val="00D8628E"/>
    <w:rsid w:val="00D86648"/>
    <w:rsid w:val="00D86A3F"/>
    <w:rsid w:val="00D9315A"/>
    <w:rsid w:val="00D93B12"/>
    <w:rsid w:val="00D94BEA"/>
    <w:rsid w:val="00D97181"/>
    <w:rsid w:val="00DA3F7A"/>
    <w:rsid w:val="00DA472D"/>
    <w:rsid w:val="00DA4A21"/>
    <w:rsid w:val="00DA6551"/>
    <w:rsid w:val="00DA7173"/>
    <w:rsid w:val="00DB1E0C"/>
    <w:rsid w:val="00DB49C4"/>
    <w:rsid w:val="00DB539D"/>
    <w:rsid w:val="00DB62B5"/>
    <w:rsid w:val="00DB634C"/>
    <w:rsid w:val="00DB74F4"/>
    <w:rsid w:val="00DB78D0"/>
    <w:rsid w:val="00DC0848"/>
    <w:rsid w:val="00DC1D55"/>
    <w:rsid w:val="00DC2B2B"/>
    <w:rsid w:val="00DC3D37"/>
    <w:rsid w:val="00DC677A"/>
    <w:rsid w:val="00DD187D"/>
    <w:rsid w:val="00DD1F7F"/>
    <w:rsid w:val="00DD2D04"/>
    <w:rsid w:val="00DD42C3"/>
    <w:rsid w:val="00DD6C47"/>
    <w:rsid w:val="00DD7D7A"/>
    <w:rsid w:val="00DE0195"/>
    <w:rsid w:val="00DE12F6"/>
    <w:rsid w:val="00DE2447"/>
    <w:rsid w:val="00DE2B12"/>
    <w:rsid w:val="00DE3F23"/>
    <w:rsid w:val="00DE55B4"/>
    <w:rsid w:val="00DE6576"/>
    <w:rsid w:val="00DE7DDC"/>
    <w:rsid w:val="00DE7EBD"/>
    <w:rsid w:val="00DF0175"/>
    <w:rsid w:val="00DF039D"/>
    <w:rsid w:val="00DF0F24"/>
    <w:rsid w:val="00DF2775"/>
    <w:rsid w:val="00DF522B"/>
    <w:rsid w:val="00E027AD"/>
    <w:rsid w:val="00E072C4"/>
    <w:rsid w:val="00E12823"/>
    <w:rsid w:val="00E13132"/>
    <w:rsid w:val="00E15FBD"/>
    <w:rsid w:val="00E17DDC"/>
    <w:rsid w:val="00E203D9"/>
    <w:rsid w:val="00E20607"/>
    <w:rsid w:val="00E226BB"/>
    <w:rsid w:val="00E248D1"/>
    <w:rsid w:val="00E248FD"/>
    <w:rsid w:val="00E25616"/>
    <w:rsid w:val="00E31700"/>
    <w:rsid w:val="00E321BC"/>
    <w:rsid w:val="00E3445A"/>
    <w:rsid w:val="00E348AC"/>
    <w:rsid w:val="00E400B3"/>
    <w:rsid w:val="00E41A7D"/>
    <w:rsid w:val="00E50194"/>
    <w:rsid w:val="00E504AE"/>
    <w:rsid w:val="00E51AF4"/>
    <w:rsid w:val="00E5225F"/>
    <w:rsid w:val="00E52F0B"/>
    <w:rsid w:val="00E55388"/>
    <w:rsid w:val="00E632F4"/>
    <w:rsid w:val="00E633BB"/>
    <w:rsid w:val="00E633FF"/>
    <w:rsid w:val="00E63792"/>
    <w:rsid w:val="00E63AC2"/>
    <w:rsid w:val="00E6438F"/>
    <w:rsid w:val="00E6502D"/>
    <w:rsid w:val="00E65288"/>
    <w:rsid w:val="00E7184A"/>
    <w:rsid w:val="00E74C71"/>
    <w:rsid w:val="00E753B7"/>
    <w:rsid w:val="00E75768"/>
    <w:rsid w:val="00E75912"/>
    <w:rsid w:val="00E76275"/>
    <w:rsid w:val="00E801CE"/>
    <w:rsid w:val="00E8155C"/>
    <w:rsid w:val="00E8291B"/>
    <w:rsid w:val="00E83220"/>
    <w:rsid w:val="00E85862"/>
    <w:rsid w:val="00E879DC"/>
    <w:rsid w:val="00E921CA"/>
    <w:rsid w:val="00E9273F"/>
    <w:rsid w:val="00E94086"/>
    <w:rsid w:val="00E944EB"/>
    <w:rsid w:val="00E950CE"/>
    <w:rsid w:val="00E95D5C"/>
    <w:rsid w:val="00EA3B77"/>
    <w:rsid w:val="00EA4DA9"/>
    <w:rsid w:val="00EA51E2"/>
    <w:rsid w:val="00EA74F8"/>
    <w:rsid w:val="00EA7D96"/>
    <w:rsid w:val="00EA7E76"/>
    <w:rsid w:val="00EB0E28"/>
    <w:rsid w:val="00EB1809"/>
    <w:rsid w:val="00EB2474"/>
    <w:rsid w:val="00EB795F"/>
    <w:rsid w:val="00EB7C19"/>
    <w:rsid w:val="00EC088F"/>
    <w:rsid w:val="00EC19B8"/>
    <w:rsid w:val="00EC3F48"/>
    <w:rsid w:val="00EC57AC"/>
    <w:rsid w:val="00ED0790"/>
    <w:rsid w:val="00ED15D3"/>
    <w:rsid w:val="00ED4DAE"/>
    <w:rsid w:val="00ED5543"/>
    <w:rsid w:val="00ED64F7"/>
    <w:rsid w:val="00ED7016"/>
    <w:rsid w:val="00EE00C9"/>
    <w:rsid w:val="00EE018F"/>
    <w:rsid w:val="00EE0ACE"/>
    <w:rsid w:val="00EE3E7C"/>
    <w:rsid w:val="00EE53C6"/>
    <w:rsid w:val="00EE5B3F"/>
    <w:rsid w:val="00EF0810"/>
    <w:rsid w:val="00EF11BF"/>
    <w:rsid w:val="00EF1EDA"/>
    <w:rsid w:val="00EF2494"/>
    <w:rsid w:val="00EF48A1"/>
    <w:rsid w:val="00EF5F11"/>
    <w:rsid w:val="00EF60E3"/>
    <w:rsid w:val="00EF6D7F"/>
    <w:rsid w:val="00F01342"/>
    <w:rsid w:val="00F021DA"/>
    <w:rsid w:val="00F042E3"/>
    <w:rsid w:val="00F0472E"/>
    <w:rsid w:val="00F06C29"/>
    <w:rsid w:val="00F0797D"/>
    <w:rsid w:val="00F07DA1"/>
    <w:rsid w:val="00F07DDE"/>
    <w:rsid w:val="00F10078"/>
    <w:rsid w:val="00F10925"/>
    <w:rsid w:val="00F12E7B"/>
    <w:rsid w:val="00F14E0E"/>
    <w:rsid w:val="00F1783A"/>
    <w:rsid w:val="00F21E66"/>
    <w:rsid w:val="00F23A91"/>
    <w:rsid w:val="00F25620"/>
    <w:rsid w:val="00F2682E"/>
    <w:rsid w:val="00F31ECB"/>
    <w:rsid w:val="00F34115"/>
    <w:rsid w:val="00F35C01"/>
    <w:rsid w:val="00F37A1E"/>
    <w:rsid w:val="00F41686"/>
    <w:rsid w:val="00F437BD"/>
    <w:rsid w:val="00F446BB"/>
    <w:rsid w:val="00F45E40"/>
    <w:rsid w:val="00F45FFB"/>
    <w:rsid w:val="00F51319"/>
    <w:rsid w:val="00F51A3D"/>
    <w:rsid w:val="00F522C6"/>
    <w:rsid w:val="00F536F2"/>
    <w:rsid w:val="00F54700"/>
    <w:rsid w:val="00F56360"/>
    <w:rsid w:val="00F572D4"/>
    <w:rsid w:val="00F6074C"/>
    <w:rsid w:val="00F621EF"/>
    <w:rsid w:val="00F644AB"/>
    <w:rsid w:val="00F65265"/>
    <w:rsid w:val="00F67BAC"/>
    <w:rsid w:val="00F70123"/>
    <w:rsid w:val="00F7113D"/>
    <w:rsid w:val="00F71C30"/>
    <w:rsid w:val="00F77273"/>
    <w:rsid w:val="00F8398A"/>
    <w:rsid w:val="00F83A82"/>
    <w:rsid w:val="00F84171"/>
    <w:rsid w:val="00F84ED8"/>
    <w:rsid w:val="00F9150D"/>
    <w:rsid w:val="00F93827"/>
    <w:rsid w:val="00F946D6"/>
    <w:rsid w:val="00F94AD5"/>
    <w:rsid w:val="00F94EB3"/>
    <w:rsid w:val="00F95380"/>
    <w:rsid w:val="00F96C4F"/>
    <w:rsid w:val="00F970CA"/>
    <w:rsid w:val="00FA0325"/>
    <w:rsid w:val="00FA2DA5"/>
    <w:rsid w:val="00FA6876"/>
    <w:rsid w:val="00FA6B49"/>
    <w:rsid w:val="00FA6C4B"/>
    <w:rsid w:val="00FA75FB"/>
    <w:rsid w:val="00FB086E"/>
    <w:rsid w:val="00FB0CE7"/>
    <w:rsid w:val="00FB0DE3"/>
    <w:rsid w:val="00FB1DAD"/>
    <w:rsid w:val="00FB2530"/>
    <w:rsid w:val="00FB2BE2"/>
    <w:rsid w:val="00FB49A8"/>
    <w:rsid w:val="00FB4B60"/>
    <w:rsid w:val="00FB563B"/>
    <w:rsid w:val="00FC0357"/>
    <w:rsid w:val="00FC30F4"/>
    <w:rsid w:val="00FC3990"/>
    <w:rsid w:val="00FD0347"/>
    <w:rsid w:val="00FD3939"/>
    <w:rsid w:val="00FD51F5"/>
    <w:rsid w:val="00FD7EE5"/>
    <w:rsid w:val="00FE16B4"/>
    <w:rsid w:val="00FE1ECB"/>
    <w:rsid w:val="00FE2803"/>
    <w:rsid w:val="00FE38FF"/>
    <w:rsid w:val="00FE40F4"/>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462937"/>
    <w:rsid w:val="05634B0D"/>
    <w:rsid w:val="05A42DC6"/>
    <w:rsid w:val="06FF1B6E"/>
    <w:rsid w:val="07144F27"/>
    <w:rsid w:val="0724F268"/>
    <w:rsid w:val="072F3C6A"/>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2358D2"/>
    <w:rsid w:val="16C401B7"/>
    <w:rsid w:val="16C57E97"/>
    <w:rsid w:val="16C71CF6"/>
    <w:rsid w:val="176AEADC"/>
    <w:rsid w:val="1791E4E0"/>
    <w:rsid w:val="185C85BA"/>
    <w:rsid w:val="1947C840"/>
    <w:rsid w:val="1A37C7E4"/>
    <w:rsid w:val="1A5466BE"/>
    <w:rsid w:val="1A8F9F08"/>
    <w:rsid w:val="1AA96317"/>
    <w:rsid w:val="1B1D0B52"/>
    <w:rsid w:val="1B9E6017"/>
    <w:rsid w:val="1C307469"/>
    <w:rsid w:val="1C6B5F22"/>
    <w:rsid w:val="1CA2DD06"/>
    <w:rsid w:val="1D8C0780"/>
    <w:rsid w:val="1F59AF8D"/>
    <w:rsid w:val="1F8FDD16"/>
    <w:rsid w:val="204FA7B1"/>
    <w:rsid w:val="20721CEB"/>
    <w:rsid w:val="21134EE8"/>
    <w:rsid w:val="216A201F"/>
    <w:rsid w:val="217183AE"/>
    <w:rsid w:val="22119316"/>
    <w:rsid w:val="22F3B830"/>
    <w:rsid w:val="23084140"/>
    <w:rsid w:val="2313C02A"/>
    <w:rsid w:val="2338C8C6"/>
    <w:rsid w:val="235BB88C"/>
    <w:rsid w:val="243D364A"/>
    <w:rsid w:val="247BE468"/>
    <w:rsid w:val="24F8D565"/>
    <w:rsid w:val="250E099E"/>
    <w:rsid w:val="251604B9"/>
    <w:rsid w:val="25664423"/>
    <w:rsid w:val="263A5A2E"/>
    <w:rsid w:val="268D0B16"/>
    <w:rsid w:val="26F03550"/>
    <w:rsid w:val="270835CF"/>
    <w:rsid w:val="271D47AB"/>
    <w:rsid w:val="274A3976"/>
    <w:rsid w:val="27BBBFE7"/>
    <w:rsid w:val="27F45BFF"/>
    <w:rsid w:val="2904FEDF"/>
    <w:rsid w:val="291F659A"/>
    <w:rsid w:val="296F87F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EE0669"/>
    <w:rsid w:val="55F8487E"/>
    <w:rsid w:val="56118FBC"/>
    <w:rsid w:val="5619CB85"/>
    <w:rsid w:val="5623E31F"/>
    <w:rsid w:val="56FFEE2D"/>
    <w:rsid w:val="573464CC"/>
    <w:rsid w:val="579BE9B9"/>
    <w:rsid w:val="57BFB380"/>
    <w:rsid w:val="57D89464"/>
    <w:rsid w:val="584A7010"/>
    <w:rsid w:val="588FCB80"/>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19D9879"/>
    <w:rsid w:val="6281E23C"/>
    <w:rsid w:val="62DEB90C"/>
    <w:rsid w:val="62F9EBB1"/>
    <w:rsid w:val="63DB461D"/>
    <w:rsid w:val="6413A4C0"/>
    <w:rsid w:val="6442A2D7"/>
    <w:rsid w:val="64635C0E"/>
    <w:rsid w:val="647A896D"/>
    <w:rsid w:val="649499B8"/>
    <w:rsid w:val="64A09CA3"/>
    <w:rsid w:val="65014A6F"/>
    <w:rsid w:val="656D68CC"/>
    <w:rsid w:val="6574C7DC"/>
    <w:rsid w:val="65760056"/>
    <w:rsid w:val="661659CE"/>
    <w:rsid w:val="6680E431"/>
    <w:rsid w:val="66B53F35"/>
    <w:rsid w:val="67AD3201"/>
    <w:rsid w:val="67B22A2F"/>
    <w:rsid w:val="67B23919"/>
    <w:rsid w:val="67FC96D9"/>
    <w:rsid w:val="68D0C3A4"/>
    <w:rsid w:val="69447612"/>
    <w:rsid w:val="6947A112"/>
    <w:rsid w:val="69E6D09D"/>
    <w:rsid w:val="6AD38B71"/>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uiPriority w:val="9"/>
    <w:qFormat/>
    <w:pPr>
      <w:keepNext/>
      <w:keepLines/>
      <w:numPr>
        <w:numId w:val="6"/>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rPr>
  </w:style>
  <w:style w:type="paragraph" w:styleId="Heading3">
    <w:name w:val="heading 3"/>
    <w:basedOn w:val="Heading2"/>
    <w:next w:val="Normal"/>
    <w:uiPriority w:val="9"/>
    <w:unhideWhenUsed/>
    <w:qFormat/>
    <w:pPr>
      <w:numPr>
        <w:ilvl w:val="2"/>
      </w:numPr>
      <w:spacing w:before="120"/>
      <w:outlineLvl w:val="2"/>
    </w:pPr>
    <w:rPr>
      <w:sz w:val="28"/>
    </w:rPr>
  </w:style>
  <w:style w:type="paragraph" w:styleId="Heading4">
    <w:name w:val="heading 4"/>
    <w:basedOn w:val="Heading3"/>
    <w:next w:val="Normal"/>
    <w:link w:val="Heading4Char"/>
    <w:uiPriority w:val="9"/>
    <w:semiHidden/>
    <w:unhideWhenUsed/>
    <w:qFormat/>
    <w:pPr>
      <w:numPr>
        <w:ilvl w:val="3"/>
      </w:numPr>
      <w:outlineLvl w:val="3"/>
    </w:pPr>
    <w:rPr>
      <w:sz w:val="24"/>
    </w:rPr>
  </w:style>
  <w:style w:type="paragraph" w:styleId="Heading5">
    <w:name w:val="heading 5"/>
    <w:basedOn w:val="Heading4"/>
    <w:next w:val="Normal"/>
    <w:uiPriority w:val="9"/>
    <w:semiHidden/>
    <w:unhideWhenUsed/>
    <w:qFormat/>
    <w:pPr>
      <w:numPr>
        <w:ilvl w:val="4"/>
      </w:numPr>
      <w:outlineLvl w:val="4"/>
    </w:pPr>
    <w:rPr>
      <w:sz w:val="22"/>
    </w:rPr>
  </w:style>
  <w:style w:type="paragraph" w:styleId="Heading6">
    <w:name w:val="heading 6"/>
    <w:basedOn w:val="H6"/>
    <w:next w:val="Normal"/>
    <w:uiPriority w:val="9"/>
    <w:semiHidden/>
    <w:unhideWhenUsed/>
    <w:qFormat/>
    <w:pPr>
      <w:numPr>
        <w:ilvl w:val="5"/>
        <w:numId w:val="6"/>
      </w:numPr>
      <w:outlineLvl w:val="5"/>
    </w:pPr>
  </w:style>
  <w:style w:type="paragraph" w:styleId="Heading7">
    <w:name w:val="heading 7"/>
    <w:basedOn w:val="H6"/>
    <w:next w:val="Normal"/>
    <w:qFormat/>
    <w:pPr>
      <w:numPr>
        <w:ilvl w:val="6"/>
        <w:numId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Heading1Char">
    <w:name w:val="Heading 1 Char"/>
    <w:basedOn w:val="DefaultParagraphFont"/>
    <w:link w:val="Heading1"/>
    <w:uiPriority w:val="9"/>
    <w:qFormat/>
    <w:rPr>
      <w:rFonts w:ascii="Arial" w:hAnsi="Arial"/>
      <w:sz w:val="36"/>
      <w:lang w:val="en-GB"/>
    </w:rPr>
  </w:style>
  <w:style w:type="character" w:customStyle="1" w:styleId="Heading2Char">
    <w:name w:val="Heading 2 Char"/>
    <w:basedOn w:val="DefaultParagraphFont"/>
    <w:link w:val="Heading2"/>
    <w:uiPriority w:val="9"/>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semiHidden/>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link w:val="HeaderChar"/>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7"/>
      </w:numPr>
      <w:spacing w:after="0"/>
    </w:pPr>
    <w:rPr>
      <w:rFonts w:eastAsia="MS Mincho"/>
    </w:rPr>
  </w:style>
  <w:style w:type="paragraph" w:customStyle="1" w:styleId="RAN1bullet1">
    <w:name w:val="RAN1 bullet1"/>
    <w:basedOn w:val="Normal"/>
    <w:uiPriority w:val="1"/>
    <w:qFormat/>
    <w:rsid w:val="2CD3AD3F"/>
    <w:pPr>
      <w:numPr>
        <w:numId w:val="8"/>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10"/>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uiPriority w:val="1"/>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3.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AD664-46B6-4BDE-ACED-262786C66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18</Pages>
  <Words>6283</Words>
  <Characters>35815</Characters>
  <Application>Microsoft Office Word</Application>
  <DocSecurity>0</DocSecurity>
  <Lines>298</Lines>
  <Paragraphs>84</Paragraphs>
  <ScaleCrop>false</ScaleCrop>
  <Company>CEWiT</Company>
  <LinksUpToDate>false</LinksUpToDate>
  <CharactersWithSpaces>42014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178</cp:revision>
  <dcterms:created xsi:type="dcterms:W3CDTF">2024-08-08T06:37:00Z</dcterms:created>
  <dcterms:modified xsi:type="dcterms:W3CDTF">2024-10-03T12:38:00Z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